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63DB2" w14:textId="71E0FFFD" w:rsidR="00542BBD" w:rsidRDefault="00542BBD" w:rsidP="0091667F">
      <w:pPr>
        <w:pStyle w:val="StyleLatin12ptJustifi"/>
        <w:rPr>
          <w:b/>
          <w:bCs/>
          <w:szCs w:val="24"/>
        </w:rPr>
      </w:pPr>
    </w:p>
    <w:p w14:paraId="4AD62FB9" w14:textId="5FC9919B" w:rsidR="0091667F" w:rsidRDefault="0091667F" w:rsidP="00C93C30">
      <w:pPr>
        <w:pStyle w:val="StyleLatin12ptJustifi"/>
        <w:jc w:val="center"/>
        <w:rPr>
          <w:b/>
          <w:bCs/>
          <w:szCs w:val="24"/>
        </w:rPr>
      </w:pPr>
      <w:r>
        <w:rPr>
          <w:noProof/>
        </w:rPr>
        <w:drawing>
          <wp:anchor distT="0" distB="0" distL="114300" distR="114300" simplePos="0" relativeHeight="251661312" behindDoc="0" locked="0" layoutInCell="1" allowOverlap="1" wp14:anchorId="04AD2327" wp14:editId="66C5F8B7">
            <wp:simplePos x="0" y="0"/>
            <wp:positionH relativeFrom="margin">
              <wp:align>right</wp:align>
            </wp:positionH>
            <wp:positionV relativeFrom="paragraph">
              <wp:posOffset>-6350</wp:posOffset>
            </wp:positionV>
            <wp:extent cx="1447800" cy="761365"/>
            <wp:effectExtent l="0" t="0" r="0" b="635"/>
            <wp:wrapNone/>
            <wp:docPr id="1" name="Image 1" descr="Log_FAMI_RVB_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_FAMI_RVB_EUR"/>
                    <pic:cNvPicPr>
                      <a:picLocks noChangeAspect="1" noChangeArrowheads="1"/>
                    </pic:cNvPicPr>
                  </pic:nvPicPr>
                  <pic:blipFill>
                    <a:blip r:embed="rId9"/>
                    <a:stretch>
                      <a:fillRect/>
                    </a:stretch>
                  </pic:blipFill>
                  <pic:spPr bwMode="auto">
                    <a:xfrm>
                      <a:off x="0" y="0"/>
                      <a:ext cx="1450192" cy="7631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89FD891" wp14:editId="1F768E85">
            <wp:simplePos x="0" y="0"/>
            <wp:positionH relativeFrom="margin">
              <wp:posOffset>-147320</wp:posOffset>
            </wp:positionH>
            <wp:positionV relativeFrom="paragraph">
              <wp:posOffset>123825</wp:posOffset>
            </wp:positionV>
            <wp:extent cx="1447800" cy="767715"/>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76771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15F1AF1E" w14:textId="53E36A9B" w:rsidR="0091667F" w:rsidRDefault="0091667F" w:rsidP="0091667F">
      <w:pPr>
        <w:pStyle w:val="StyleLatin12ptJustifi"/>
        <w:rPr>
          <w:b/>
          <w:bCs/>
          <w:szCs w:val="24"/>
        </w:rPr>
      </w:pPr>
      <w:r>
        <w:rPr>
          <w:b/>
          <w:bCs/>
          <w:szCs w:val="24"/>
        </w:rPr>
        <w:t xml:space="preserve">            </w:t>
      </w:r>
      <w:r>
        <w:rPr>
          <w:b/>
          <w:bCs/>
          <w:noProof/>
          <w:szCs w:val="24"/>
        </w:rPr>
        <w:drawing>
          <wp:inline distT="0" distB="0" distL="0" distR="0" wp14:anchorId="0432A027" wp14:editId="25E013F0">
            <wp:extent cx="1937631" cy="699789"/>
            <wp:effectExtent l="0" t="0" r="571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631" cy="699789"/>
                    </a:xfrm>
                    <a:prstGeom prst="rect">
                      <a:avLst/>
                    </a:prstGeom>
                    <a:noFill/>
                  </pic:spPr>
                </pic:pic>
              </a:graphicData>
            </a:graphic>
          </wp:inline>
        </w:drawing>
      </w:r>
    </w:p>
    <w:p w14:paraId="07703AFA" w14:textId="77777777" w:rsidR="00542BBD" w:rsidRDefault="00542BBD" w:rsidP="0091667F">
      <w:pPr>
        <w:pStyle w:val="StyleLatin12ptJustifi"/>
        <w:rPr>
          <w:b/>
          <w:bCs/>
          <w:szCs w:val="24"/>
        </w:rPr>
      </w:pPr>
    </w:p>
    <w:p w14:paraId="0F8F9B35" w14:textId="77777777" w:rsidR="0091667F" w:rsidRDefault="0091667F" w:rsidP="00C93C30">
      <w:pPr>
        <w:pStyle w:val="StyleLatin12ptJustifi"/>
        <w:jc w:val="center"/>
        <w:rPr>
          <w:b/>
          <w:bCs/>
          <w:szCs w:val="24"/>
        </w:rPr>
      </w:pPr>
    </w:p>
    <w:p w14:paraId="6876EA85" w14:textId="77777777" w:rsidR="00C93C30" w:rsidRPr="00542BBD" w:rsidRDefault="00C93C30" w:rsidP="00C93C30">
      <w:pPr>
        <w:pStyle w:val="StyleLatin12ptJustifi"/>
        <w:jc w:val="center"/>
        <w:rPr>
          <w:b/>
          <w:bCs/>
          <w:szCs w:val="24"/>
        </w:rPr>
      </w:pPr>
    </w:p>
    <w:p w14:paraId="350FCD74" w14:textId="77777777" w:rsidR="00925719" w:rsidRPr="00ED159E" w:rsidRDefault="00FE7588" w:rsidP="00A629BD">
      <w:pPr>
        <w:tabs>
          <w:tab w:val="left" w:pos="708"/>
          <w:tab w:val="left" w:pos="1416"/>
          <w:tab w:val="left" w:pos="2124"/>
          <w:tab w:val="left" w:pos="2832"/>
          <w:tab w:val="left" w:pos="3540"/>
          <w:tab w:val="left" w:pos="4248"/>
          <w:tab w:val="left" w:pos="4956"/>
          <w:tab w:val="left" w:pos="5664"/>
          <w:tab w:val="left" w:pos="6140"/>
        </w:tabs>
        <w:spacing w:before="60"/>
        <w:ind w:left="360"/>
        <w:jc w:val="center"/>
        <w:rPr>
          <w:rFonts w:ascii="Book Antiqua" w:eastAsia="Times New Roman" w:hAnsi="Book Antiqua" w:cs="Times New Roman"/>
          <w:b/>
        </w:rPr>
      </w:pPr>
      <w:r w:rsidRPr="00ED159E">
        <w:rPr>
          <w:rFonts w:ascii="Book Antiqua" w:eastAsia="Times New Roman" w:hAnsi="Book Antiqua" w:cs="Times New Roman"/>
          <w:b/>
        </w:rPr>
        <w:t xml:space="preserve">Appel à projets pour </w:t>
      </w:r>
      <w:r w:rsidR="00A629BD" w:rsidRPr="00ED159E">
        <w:rPr>
          <w:rFonts w:ascii="Book Antiqua" w:eastAsia="Times New Roman" w:hAnsi="Book Antiqua" w:cs="Times New Roman"/>
          <w:b/>
        </w:rPr>
        <w:t xml:space="preserve">la mise en œuvre des </w:t>
      </w:r>
      <w:r w:rsidRPr="00ED159E">
        <w:rPr>
          <w:rFonts w:ascii="Book Antiqua" w:eastAsia="Times New Roman" w:hAnsi="Book Antiqua" w:cs="Times New Roman"/>
          <w:b/>
        </w:rPr>
        <w:t>programme</w:t>
      </w:r>
      <w:r w:rsidR="00A629BD" w:rsidRPr="00ED159E">
        <w:rPr>
          <w:rFonts w:ascii="Book Antiqua" w:eastAsia="Times New Roman" w:hAnsi="Book Antiqua" w:cs="Times New Roman"/>
          <w:b/>
        </w:rPr>
        <w:t>s</w:t>
      </w:r>
      <w:r w:rsidRPr="00ED159E">
        <w:rPr>
          <w:rFonts w:ascii="Book Antiqua" w:eastAsia="Times New Roman" w:hAnsi="Book Antiqua" w:cs="Times New Roman"/>
          <w:b/>
        </w:rPr>
        <w:t xml:space="preserve"> de réinstallation</w:t>
      </w:r>
    </w:p>
    <w:p w14:paraId="579BA021" w14:textId="77777777" w:rsidR="00040879" w:rsidRPr="00ED159E" w:rsidRDefault="00040879" w:rsidP="00A629BD">
      <w:pPr>
        <w:tabs>
          <w:tab w:val="left" w:pos="708"/>
          <w:tab w:val="left" w:pos="1416"/>
          <w:tab w:val="left" w:pos="2124"/>
          <w:tab w:val="left" w:pos="2832"/>
          <w:tab w:val="left" w:pos="3540"/>
          <w:tab w:val="left" w:pos="4248"/>
          <w:tab w:val="left" w:pos="4956"/>
          <w:tab w:val="left" w:pos="5664"/>
          <w:tab w:val="left" w:pos="6140"/>
        </w:tabs>
        <w:spacing w:before="60"/>
        <w:ind w:left="360"/>
        <w:jc w:val="center"/>
        <w:rPr>
          <w:rFonts w:ascii="Book Antiqua" w:eastAsia="Times New Roman" w:hAnsi="Book Antiqua" w:cs="Times New Roman"/>
          <w:b/>
        </w:rPr>
      </w:pPr>
    </w:p>
    <w:p w14:paraId="3A49AC83" w14:textId="3FF20D41" w:rsidR="00A52F0E" w:rsidRPr="00ED159E" w:rsidRDefault="00FE7588" w:rsidP="00A52F0E">
      <w:pPr>
        <w:widowControl w:val="0"/>
        <w:tabs>
          <w:tab w:val="left" w:pos="426"/>
          <w:tab w:val="left" w:pos="708"/>
        </w:tabs>
        <w:suppressAutoHyphens/>
        <w:spacing w:after="240" w:line="276" w:lineRule="auto"/>
        <w:jc w:val="both"/>
        <w:rPr>
          <w:rFonts w:eastAsia="Times New Roman" w:cs="Times New Roman"/>
          <w:lang w:eastAsia="fr-FR"/>
        </w:rPr>
      </w:pPr>
      <w:r w:rsidRPr="00ED159E">
        <w:rPr>
          <w:rFonts w:eastAsia="Times New Roman" w:cs="Times New Roman"/>
          <w:lang w:eastAsia="fr-FR"/>
        </w:rPr>
        <w:t xml:space="preserve">Le présent appel à projets vise à </w:t>
      </w:r>
      <w:r w:rsidR="00220447" w:rsidRPr="00ED159E">
        <w:rPr>
          <w:rFonts w:eastAsia="Times New Roman" w:cs="Times New Roman"/>
          <w:lang w:eastAsia="fr-FR"/>
        </w:rPr>
        <w:t>organiser</w:t>
      </w:r>
      <w:r w:rsidRPr="00ED159E">
        <w:rPr>
          <w:rFonts w:eastAsia="Times New Roman" w:cs="Times New Roman"/>
          <w:lang w:eastAsia="fr-FR"/>
        </w:rPr>
        <w:t xml:space="preserve"> la mise en œuvre </w:t>
      </w:r>
      <w:r w:rsidR="00220447" w:rsidRPr="00ED159E">
        <w:rPr>
          <w:rFonts w:eastAsia="Times New Roman" w:cs="Times New Roman"/>
          <w:lang w:eastAsia="fr-FR"/>
        </w:rPr>
        <w:t xml:space="preserve">du </w:t>
      </w:r>
      <w:r w:rsidRPr="00ED159E">
        <w:rPr>
          <w:rFonts w:eastAsia="Times New Roman" w:cs="Times New Roman"/>
          <w:lang w:eastAsia="fr-FR"/>
        </w:rPr>
        <w:t>programme de réinstallation de réfugiés</w:t>
      </w:r>
      <w:r w:rsidR="00220447" w:rsidRPr="00ED159E">
        <w:rPr>
          <w:rFonts w:eastAsia="Times New Roman" w:cs="Times New Roman"/>
          <w:lang w:eastAsia="fr-FR"/>
        </w:rPr>
        <w:t xml:space="preserve"> </w:t>
      </w:r>
      <w:r w:rsidR="0091667F" w:rsidRPr="00ED159E">
        <w:rPr>
          <w:rFonts w:eastAsia="Times New Roman" w:cs="Times New Roman"/>
          <w:lang w:eastAsia="fr-FR"/>
        </w:rPr>
        <w:t>dans les Hauts-de-France</w:t>
      </w:r>
      <w:r w:rsidRPr="00ED159E">
        <w:rPr>
          <w:rFonts w:eastAsia="Times New Roman" w:cs="Times New Roman"/>
          <w:lang w:eastAsia="fr-FR"/>
        </w:rPr>
        <w:t xml:space="preserve">. </w:t>
      </w:r>
      <w:r w:rsidR="00A10D4B" w:rsidRPr="00ED159E">
        <w:rPr>
          <w:rFonts w:eastAsia="Times New Roman" w:cs="Times New Roman"/>
          <w:lang w:eastAsia="fr-FR"/>
        </w:rPr>
        <w:t>Il</w:t>
      </w:r>
      <w:r w:rsidR="00A23A3B" w:rsidRPr="00ED159E">
        <w:rPr>
          <w:rFonts w:eastAsia="Times New Roman" w:cs="Times New Roman"/>
          <w:lang w:eastAsia="fr-FR"/>
        </w:rPr>
        <w:t xml:space="preserve"> </w:t>
      </w:r>
      <w:r w:rsidR="0091667F" w:rsidRPr="00ED159E">
        <w:rPr>
          <w:rFonts w:eastAsia="Times New Roman" w:cs="Times New Roman"/>
          <w:lang w:eastAsia="fr-FR"/>
        </w:rPr>
        <w:t>est</w:t>
      </w:r>
      <w:r w:rsidRPr="00ED159E">
        <w:rPr>
          <w:rFonts w:eastAsia="Times New Roman" w:cs="Times New Roman"/>
          <w:lang w:eastAsia="fr-FR"/>
        </w:rPr>
        <w:t xml:space="preserve"> financé par les crédits forfaitaires</w:t>
      </w:r>
      <w:r w:rsidR="0022054C" w:rsidRPr="00ED159E">
        <w:rPr>
          <w:rFonts w:eastAsia="Times New Roman" w:cs="Times New Roman"/>
          <w:lang w:eastAsia="fr-FR"/>
        </w:rPr>
        <w:t xml:space="preserve"> européens</w:t>
      </w:r>
      <w:r w:rsidRPr="00ED159E">
        <w:rPr>
          <w:rFonts w:eastAsia="Times New Roman" w:cs="Times New Roman"/>
          <w:lang w:eastAsia="fr-FR"/>
        </w:rPr>
        <w:t xml:space="preserve"> du Fonds A</w:t>
      </w:r>
      <w:r w:rsidR="00220447" w:rsidRPr="00ED159E">
        <w:rPr>
          <w:rFonts w:eastAsia="Times New Roman" w:cs="Times New Roman"/>
          <w:lang w:eastAsia="fr-FR"/>
        </w:rPr>
        <w:t>sile, Migration et Intégration</w:t>
      </w:r>
      <w:r w:rsidR="00A23A3B" w:rsidRPr="00ED159E">
        <w:rPr>
          <w:rFonts w:eastAsia="Times New Roman" w:cs="Times New Roman"/>
          <w:lang w:eastAsia="fr-FR"/>
        </w:rPr>
        <w:t xml:space="preserve"> (FAMI)</w:t>
      </w:r>
      <w:r w:rsidR="00220447" w:rsidRPr="00ED159E">
        <w:rPr>
          <w:rFonts w:eastAsia="Times New Roman" w:cs="Times New Roman"/>
          <w:lang w:eastAsia="fr-FR"/>
        </w:rPr>
        <w:t>.</w:t>
      </w:r>
    </w:p>
    <w:p w14:paraId="376C0178" w14:textId="229BE325" w:rsidR="00A629BD" w:rsidRPr="00ED159E" w:rsidRDefault="00A52F0E" w:rsidP="00A629BD">
      <w:pPr>
        <w:widowControl w:val="0"/>
        <w:tabs>
          <w:tab w:val="left" w:pos="426"/>
          <w:tab w:val="left" w:pos="708"/>
        </w:tabs>
        <w:suppressAutoHyphens/>
        <w:spacing w:after="240" w:line="276" w:lineRule="auto"/>
        <w:jc w:val="both"/>
        <w:rPr>
          <w:rFonts w:eastAsia="Times New Roman" w:cs="Times New Roman"/>
          <w:lang w:eastAsia="fr-FR"/>
        </w:rPr>
      </w:pPr>
      <w:r w:rsidRPr="00ED159E">
        <w:rPr>
          <w:rFonts w:eastAsia="Times New Roman" w:cs="Times New Roman"/>
          <w:lang w:eastAsia="fr-FR"/>
        </w:rPr>
        <w:t xml:space="preserve">Dans le cadre de programmes européens de réinstallation, le Gouvernement français s’est engagé à accueillir en France </w:t>
      </w:r>
      <w:r w:rsidR="00FE7588" w:rsidRPr="00ED159E">
        <w:rPr>
          <w:rFonts w:eastAsia="Times New Roman" w:cs="Times New Roman"/>
          <w:lang w:eastAsia="fr-FR"/>
        </w:rPr>
        <w:t>en 2020 et 2021</w:t>
      </w:r>
      <w:r w:rsidRPr="00ED159E">
        <w:rPr>
          <w:rFonts w:eastAsia="Times New Roman" w:cs="Times New Roman"/>
          <w:lang w:eastAsia="fr-FR"/>
        </w:rPr>
        <w:t xml:space="preserve">, </w:t>
      </w:r>
      <w:r w:rsidR="00FE7588" w:rsidRPr="00ED159E">
        <w:rPr>
          <w:rFonts w:eastAsia="Times New Roman" w:cs="Times New Roman"/>
          <w:lang w:eastAsia="fr-FR"/>
        </w:rPr>
        <w:t xml:space="preserve">10 </w:t>
      </w:r>
      <w:r w:rsidRPr="00ED159E">
        <w:rPr>
          <w:rFonts w:eastAsia="Times New Roman" w:cs="Times New Roman"/>
          <w:lang w:eastAsia="fr-FR"/>
        </w:rPr>
        <w:t>000 réfugiés en situation de vulnérabilité se trouvant dans un pays tiers (</w:t>
      </w:r>
      <w:r w:rsidR="00220447" w:rsidRPr="00ED159E">
        <w:rPr>
          <w:rFonts w:eastAsia="Times New Roman" w:cs="Times New Roman"/>
          <w:lang w:eastAsia="fr-FR"/>
        </w:rPr>
        <w:t xml:space="preserve">notamment </w:t>
      </w:r>
      <w:r w:rsidRPr="00ED159E">
        <w:rPr>
          <w:rFonts w:eastAsia="Times New Roman" w:cs="Times New Roman"/>
          <w:lang w:eastAsia="fr-FR"/>
        </w:rPr>
        <w:t xml:space="preserve">Liban, </w:t>
      </w:r>
      <w:r w:rsidR="00A629BD" w:rsidRPr="00ED159E">
        <w:rPr>
          <w:rFonts w:eastAsia="Times New Roman" w:cs="Times New Roman"/>
          <w:lang w:eastAsia="fr-FR"/>
        </w:rPr>
        <w:t xml:space="preserve">Jordanie, Turquie, Tchad, Niger). </w:t>
      </w:r>
    </w:p>
    <w:p w14:paraId="5B9335F3" w14:textId="6265216F" w:rsidR="0022054C" w:rsidRPr="00ED159E" w:rsidRDefault="0022054C" w:rsidP="00A629BD">
      <w:pPr>
        <w:widowControl w:val="0"/>
        <w:tabs>
          <w:tab w:val="left" w:pos="426"/>
          <w:tab w:val="left" w:pos="708"/>
        </w:tabs>
        <w:suppressAutoHyphens/>
        <w:spacing w:after="240" w:line="276" w:lineRule="auto"/>
        <w:jc w:val="both"/>
      </w:pPr>
      <w:r w:rsidRPr="00ED159E">
        <w:rPr>
          <w:rFonts w:cs="Book Antiqua"/>
        </w:rPr>
        <w:t xml:space="preserve">La </w:t>
      </w:r>
      <w:r w:rsidR="00BF0C02" w:rsidRPr="00ED159E">
        <w:rPr>
          <w:rFonts w:cs="Book Antiqua"/>
        </w:rPr>
        <w:t>Direction générale des étrangers en France (</w:t>
      </w:r>
      <w:r w:rsidRPr="00ED159E">
        <w:rPr>
          <w:rFonts w:cs="Book Antiqua"/>
        </w:rPr>
        <w:t>DGEF</w:t>
      </w:r>
      <w:r w:rsidR="00BF0C02" w:rsidRPr="00ED159E">
        <w:rPr>
          <w:rFonts w:cs="Book Antiqua"/>
        </w:rPr>
        <w:t>)</w:t>
      </w:r>
      <w:r w:rsidRPr="00ED159E">
        <w:t xml:space="preserve"> pilote la phase amont des opérations de réinstallation, relative à l’identification et à l’arrivée des personnes sur le territoire, en lien </w:t>
      </w:r>
      <w:r w:rsidR="00833A50" w:rsidRPr="00ED159E">
        <w:t xml:space="preserve">notamment </w:t>
      </w:r>
      <w:r w:rsidRPr="00ED159E">
        <w:t xml:space="preserve">avec le </w:t>
      </w:r>
      <w:r w:rsidR="00BF0C02" w:rsidRPr="00ED159E">
        <w:t>Haut-commissariat aux réfugiés (</w:t>
      </w:r>
      <w:r w:rsidRPr="00ED159E">
        <w:t>HCR</w:t>
      </w:r>
      <w:r w:rsidR="00BF0C02" w:rsidRPr="00ED159E">
        <w:t>)</w:t>
      </w:r>
      <w:r w:rsidRPr="00ED159E">
        <w:t>, l’</w:t>
      </w:r>
      <w:r w:rsidR="00BF0C02" w:rsidRPr="00ED159E">
        <w:t>Office français de protection des réfugiés et apatrides (</w:t>
      </w:r>
      <w:r w:rsidRPr="00ED159E">
        <w:t>OFPRA</w:t>
      </w:r>
      <w:r w:rsidR="00BF0C02" w:rsidRPr="00ED159E">
        <w:t>)</w:t>
      </w:r>
      <w:r w:rsidRPr="00ED159E">
        <w:t>, les services sécuritaires et l’</w:t>
      </w:r>
      <w:r w:rsidR="00CD47DA" w:rsidRPr="00ED159E">
        <w:t>Office international de migration (</w:t>
      </w:r>
      <w:r w:rsidRPr="00ED159E">
        <w:t>OIM</w:t>
      </w:r>
      <w:r w:rsidR="00CD47DA" w:rsidRPr="00ED159E">
        <w:t>)</w:t>
      </w:r>
      <w:r w:rsidRPr="00ED159E">
        <w:t>.</w:t>
      </w:r>
    </w:p>
    <w:p w14:paraId="566DE536" w14:textId="3A5908A2" w:rsidR="007433A5" w:rsidRPr="00ED159E" w:rsidRDefault="00A23A3B" w:rsidP="00A629BD">
      <w:pPr>
        <w:widowControl w:val="0"/>
        <w:tabs>
          <w:tab w:val="left" w:pos="426"/>
          <w:tab w:val="left" w:pos="708"/>
        </w:tabs>
        <w:suppressAutoHyphens/>
        <w:spacing w:after="240" w:line="276" w:lineRule="auto"/>
        <w:jc w:val="both"/>
      </w:pPr>
      <w:r w:rsidRPr="00ED159E">
        <w:t xml:space="preserve">Le Secrétariat général pour les </w:t>
      </w:r>
      <w:r w:rsidR="0091667F" w:rsidRPr="00ED159E">
        <w:t xml:space="preserve">affaires régionales </w:t>
      </w:r>
      <w:r w:rsidR="0045564F" w:rsidRPr="00ED159E">
        <w:t xml:space="preserve">de la préfecture de région </w:t>
      </w:r>
      <w:r w:rsidR="00A10D4B" w:rsidRPr="00ED159E">
        <w:t xml:space="preserve">Hauts-de-France </w:t>
      </w:r>
      <w:r w:rsidR="0091667F" w:rsidRPr="00ED159E">
        <w:t xml:space="preserve">et les </w:t>
      </w:r>
      <w:r w:rsidR="00A10D4B" w:rsidRPr="00ED159E">
        <w:t>services déconcentrés</w:t>
      </w:r>
      <w:r w:rsidR="00932B2B" w:rsidRPr="00ED159E">
        <w:t xml:space="preserve"> de la cohésion sociale</w:t>
      </w:r>
      <w:r w:rsidR="00EC1E5F" w:rsidRPr="00ED159E">
        <w:t xml:space="preserve"> pilotent la phase aval du programme, consistant à organiser l’accueil et l’intégration de ce public </w:t>
      </w:r>
      <w:r w:rsidRPr="00ED159E">
        <w:t>dans chaque département des Hauts-de-France</w:t>
      </w:r>
      <w:r w:rsidR="00EC1E5F" w:rsidRPr="00ED159E">
        <w:t>. A ce titre, la préfecture de région ouvre un appel à projets pour identifier les opérateurs en charge de l’hébergement et de l’accompagnement de ce public dont l’arrivée est prévue en 2020.</w:t>
      </w:r>
    </w:p>
    <w:p w14:paraId="63313B9C" w14:textId="180E952F" w:rsidR="00EC1E5F" w:rsidRPr="00ED159E" w:rsidRDefault="007433A5" w:rsidP="00A629BD">
      <w:pPr>
        <w:widowControl w:val="0"/>
        <w:tabs>
          <w:tab w:val="left" w:pos="426"/>
          <w:tab w:val="left" w:pos="708"/>
        </w:tabs>
        <w:suppressAutoHyphens/>
        <w:spacing w:after="240" w:line="276" w:lineRule="auto"/>
        <w:jc w:val="both"/>
      </w:pPr>
      <w:r w:rsidRPr="00ED159E">
        <w:t xml:space="preserve">Sont annexés à cet appel à projets : </w:t>
      </w:r>
      <w:r w:rsidR="00EC1E5F" w:rsidRPr="00ED159E">
        <w:t xml:space="preserve"> </w:t>
      </w:r>
    </w:p>
    <w:p w14:paraId="027DE852" w14:textId="7B86F33D" w:rsidR="007433A5" w:rsidRPr="00ED159E" w:rsidRDefault="007433A5" w:rsidP="008338D7">
      <w:pPr>
        <w:pStyle w:val="Paragraphedeliste"/>
        <w:widowControl w:val="0"/>
        <w:numPr>
          <w:ilvl w:val="0"/>
          <w:numId w:val="26"/>
        </w:numPr>
        <w:tabs>
          <w:tab w:val="left" w:pos="426"/>
          <w:tab w:val="left" w:pos="708"/>
        </w:tabs>
        <w:suppressAutoHyphens/>
        <w:spacing w:after="240" w:line="276" w:lineRule="auto"/>
        <w:jc w:val="both"/>
        <w:rPr>
          <w:rFonts w:eastAsia="Times New Roman" w:cs="Times New Roman"/>
          <w:lang w:eastAsia="fr-FR"/>
        </w:rPr>
      </w:pPr>
      <w:r w:rsidRPr="00ED159E">
        <w:rPr>
          <w:rFonts w:eastAsia="Times New Roman" w:cs="Times New Roman"/>
          <w:lang w:eastAsia="fr-FR"/>
        </w:rPr>
        <w:t>Cahier des charges de prise en charge d’un public réinstallé isolé de moins de 25 ans</w:t>
      </w:r>
      <w:r w:rsidR="00932B2B" w:rsidRPr="00ED159E">
        <w:rPr>
          <w:rFonts w:eastAsia="Times New Roman" w:cs="Times New Roman"/>
          <w:lang w:eastAsia="fr-FR"/>
        </w:rPr>
        <w:t> ;</w:t>
      </w:r>
    </w:p>
    <w:p w14:paraId="548C4483" w14:textId="0A3D55AC" w:rsidR="007433A5" w:rsidRPr="00ED159E" w:rsidRDefault="007433A5" w:rsidP="008338D7">
      <w:pPr>
        <w:pStyle w:val="Paragraphedeliste"/>
        <w:widowControl w:val="0"/>
        <w:numPr>
          <w:ilvl w:val="0"/>
          <w:numId w:val="26"/>
        </w:numPr>
        <w:tabs>
          <w:tab w:val="left" w:pos="426"/>
          <w:tab w:val="left" w:pos="708"/>
        </w:tabs>
        <w:suppressAutoHyphens/>
        <w:spacing w:after="240" w:line="276" w:lineRule="auto"/>
        <w:jc w:val="both"/>
        <w:rPr>
          <w:rFonts w:eastAsia="Times New Roman" w:cs="Times New Roman"/>
          <w:lang w:eastAsia="fr-FR"/>
        </w:rPr>
      </w:pPr>
      <w:r w:rsidRPr="00ED159E">
        <w:rPr>
          <w:rFonts w:eastAsia="Times New Roman" w:cs="Times New Roman"/>
          <w:lang w:eastAsia="fr-FR"/>
        </w:rPr>
        <w:t xml:space="preserve">Cahier des charges d’un public </w:t>
      </w:r>
      <w:r w:rsidR="0082035C" w:rsidRPr="00ED159E">
        <w:rPr>
          <w:rFonts w:eastAsia="Times New Roman" w:cs="Times New Roman"/>
          <w:lang w:eastAsia="fr-FR"/>
        </w:rPr>
        <w:t>« </w:t>
      </w:r>
      <w:r w:rsidRPr="00ED159E">
        <w:rPr>
          <w:rFonts w:eastAsia="Times New Roman" w:cs="Times New Roman"/>
          <w:lang w:eastAsia="fr-FR"/>
        </w:rPr>
        <w:t>familles</w:t>
      </w:r>
      <w:r w:rsidR="0082035C" w:rsidRPr="00ED159E">
        <w:rPr>
          <w:rFonts w:eastAsia="Times New Roman" w:cs="Times New Roman"/>
          <w:lang w:eastAsia="fr-FR"/>
        </w:rPr>
        <w:t> »</w:t>
      </w:r>
      <w:r w:rsidRPr="00ED159E">
        <w:rPr>
          <w:rFonts w:eastAsia="Times New Roman" w:cs="Times New Roman"/>
          <w:lang w:eastAsia="fr-FR"/>
        </w:rPr>
        <w:t xml:space="preserve"> ou </w:t>
      </w:r>
      <w:r w:rsidR="001C03AC" w:rsidRPr="00ED159E">
        <w:rPr>
          <w:rFonts w:eastAsia="Times New Roman" w:cs="Times New Roman"/>
          <w:lang w:eastAsia="fr-FR"/>
        </w:rPr>
        <w:t>d’</w:t>
      </w:r>
      <w:r w:rsidRPr="00ED159E">
        <w:rPr>
          <w:rFonts w:eastAsia="Times New Roman" w:cs="Times New Roman"/>
          <w:lang w:eastAsia="fr-FR"/>
        </w:rPr>
        <w:t>isolés d’au moins 25 ans</w:t>
      </w:r>
      <w:r w:rsidR="00932B2B" w:rsidRPr="00ED159E">
        <w:rPr>
          <w:rFonts w:eastAsia="Times New Roman" w:cs="Times New Roman"/>
          <w:lang w:eastAsia="fr-FR"/>
        </w:rPr>
        <w:t> ;</w:t>
      </w:r>
    </w:p>
    <w:p w14:paraId="754716AB" w14:textId="3B1A4439" w:rsidR="007433A5" w:rsidRPr="00ED159E" w:rsidRDefault="007433A5" w:rsidP="008338D7">
      <w:pPr>
        <w:pStyle w:val="Paragraphedeliste"/>
        <w:widowControl w:val="0"/>
        <w:numPr>
          <w:ilvl w:val="0"/>
          <w:numId w:val="26"/>
        </w:numPr>
        <w:tabs>
          <w:tab w:val="left" w:pos="426"/>
          <w:tab w:val="left" w:pos="708"/>
        </w:tabs>
        <w:suppressAutoHyphens/>
        <w:spacing w:after="240" w:line="276" w:lineRule="auto"/>
        <w:jc w:val="both"/>
        <w:rPr>
          <w:rFonts w:eastAsia="Times New Roman" w:cs="Times New Roman"/>
          <w:lang w:eastAsia="fr-FR"/>
        </w:rPr>
      </w:pPr>
      <w:r w:rsidRPr="00ED159E">
        <w:rPr>
          <w:rFonts w:eastAsia="Times New Roman" w:cs="Times New Roman"/>
          <w:lang w:eastAsia="fr-FR"/>
        </w:rPr>
        <w:t>Cahier des charges de gestion d’un centre transitoire d’hébergement pour public réinstallé</w:t>
      </w:r>
      <w:r w:rsidR="00932B2B" w:rsidRPr="00ED159E">
        <w:rPr>
          <w:rFonts w:eastAsia="Times New Roman" w:cs="Times New Roman"/>
          <w:lang w:eastAsia="fr-FR"/>
        </w:rPr>
        <w:t>.</w:t>
      </w:r>
    </w:p>
    <w:p w14:paraId="266DACFF" w14:textId="77777777" w:rsidR="0094461E" w:rsidRPr="00ED159E" w:rsidRDefault="0094461E" w:rsidP="008338D7">
      <w:pPr>
        <w:pStyle w:val="Paragraphedeliste"/>
        <w:widowControl w:val="0"/>
        <w:tabs>
          <w:tab w:val="left" w:pos="426"/>
          <w:tab w:val="left" w:pos="708"/>
        </w:tabs>
        <w:suppressAutoHyphens/>
        <w:spacing w:after="240" w:line="276" w:lineRule="auto"/>
        <w:jc w:val="both"/>
        <w:rPr>
          <w:rFonts w:eastAsia="Times New Roman" w:cs="Times New Roman"/>
          <w:lang w:eastAsia="fr-FR"/>
        </w:rPr>
      </w:pPr>
    </w:p>
    <w:p w14:paraId="4581374E" w14:textId="77777777" w:rsidR="00A629BD" w:rsidRPr="00ED159E" w:rsidRDefault="00A629BD" w:rsidP="00A629BD">
      <w:pPr>
        <w:pStyle w:val="Paragraphedeliste"/>
        <w:widowControl w:val="0"/>
        <w:numPr>
          <w:ilvl w:val="0"/>
          <w:numId w:val="22"/>
        </w:numPr>
        <w:tabs>
          <w:tab w:val="left" w:pos="426"/>
          <w:tab w:val="left" w:pos="708"/>
        </w:tabs>
        <w:suppressAutoHyphens/>
        <w:spacing w:after="240" w:line="276" w:lineRule="auto"/>
        <w:jc w:val="both"/>
        <w:rPr>
          <w:rFonts w:eastAsia="Times New Roman" w:cs="Times New Roman"/>
          <w:b/>
          <w:u w:val="single"/>
          <w:lang w:eastAsia="fr-FR"/>
        </w:rPr>
      </w:pPr>
      <w:r w:rsidRPr="00ED159E">
        <w:rPr>
          <w:rFonts w:eastAsia="Times New Roman" w:cs="Times New Roman"/>
          <w:b/>
          <w:u w:val="single"/>
          <w:lang w:eastAsia="fr-FR"/>
        </w:rPr>
        <w:t xml:space="preserve">Contexte </w:t>
      </w:r>
    </w:p>
    <w:p w14:paraId="09337598" w14:textId="77777777" w:rsidR="00A629BD" w:rsidRPr="00ED159E" w:rsidRDefault="00A629BD" w:rsidP="00A629BD">
      <w:pPr>
        <w:widowControl w:val="0"/>
        <w:tabs>
          <w:tab w:val="left" w:pos="426"/>
          <w:tab w:val="left" w:pos="708"/>
        </w:tabs>
        <w:suppressAutoHyphens/>
        <w:spacing w:after="240" w:line="276" w:lineRule="auto"/>
        <w:jc w:val="both"/>
        <w:rPr>
          <w:rFonts w:ascii="Calibri" w:hAnsi="Calibri"/>
          <w:b/>
          <w:i/>
        </w:rPr>
      </w:pPr>
      <w:r w:rsidRPr="00ED159E">
        <w:rPr>
          <w:rFonts w:ascii="Calibri" w:hAnsi="Calibri"/>
          <w:b/>
          <w:i/>
        </w:rPr>
        <w:t>Qu’est-ce que la réinstallation de réfugiés ?</w:t>
      </w:r>
    </w:p>
    <w:p w14:paraId="1632FBEC" w14:textId="61A1D9E4" w:rsidR="00A629BD" w:rsidRPr="00ED159E" w:rsidRDefault="00A629BD" w:rsidP="00A629BD">
      <w:pPr>
        <w:jc w:val="both"/>
        <w:rPr>
          <w:rFonts w:ascii="Calibri" w:hAnsi="Calibri"/>
        </w:rPr>
      </w:pPr>
      <w:r w:rsidRPr="00ED159E">
        <w:rPr>
          <w:rFonts w:ascii="Calibri" w:hAnsi="Calibri"/>
        </w:rPr>
        <w:t xml:space="preserve">La réinstallation consiste pour </w:t>
      </w:r>
      <w:r w:rsidR="00932B2B" w:rsidRPr="00ED159E">
        <w:rPr>
          <w:rFonts w:ascii="Calibri" w:hAnsi="Calibri"/>
        </w:rPr>
        <w:t>HCR</w:t>
      </w:r>
      <w:r w:rsidRPr="00ED159E">
        <w:rPr>
          <w:rFonts w:ascii="Calibri" w:hAnsi="Calibri"/>
        </w:rPr>
        <w:t xml:space="preserve"> à identifier des réfugiés depuis un pays de premier asile, où ils ont recherché une protection mais ne peuvent rester de manière durable, et à permettre leur accueil dans un pays tiers qui accepte de les recevoir et de leur octroyer un statut de séjour permanent sur son territoire. La réinstallation des réfugiés est l’une des trois solutions durables prônées par le HCR pour les personnes en besoin de protection. Pour chaque réfugié</w:t>
      </w:r>
      <w:r w:rsidR="00A23A3B" w:rsidRPr="00ED159E">
        <w:rPr>
          <w:rFonts w:ascii="Calibri" w:hAnsi="Calibri"/>
        </w:rPr>
        <w:t>,</w:t>
      </w:r>
      <w:r w:rsidRPr="00ED159E">
        <w:rPr>
          <w:rFonts w:ascii="Calibri" w:hAnsi="Calibri"/>
        </w:rPr>
        <w:t xml:space="preserve"> le HCR évalue d’abord si un retour volontaire vers le pays d’origine ou une intégration locale dans le pays de premier asile constituent la meilleure option. Si ces options ne sont pas soutenables, le HCR envisage alors la réinstallation vers un des pays de réinstallation.</w:t>
      </w:r>
    </w:p>
    <w:p w14:paraId="764FD34D" w14:textId="77777777" w:rsidR="00A629BD" w:rsidRPr="00ED159E" w:rsidRDefault="00A629BD" w:rsidP="00A629BD">
      <w:pPr>
        <w:jc w:val="both"/>
        <w:rPr>
          <w:rFonts w:ascii="Calibri" w:hAnsi="Calibri"/>
          <w:b/>
          <w:i/>
        </w:rPr>
      </w:pPr>
      <w:r w:rsidRPr="00ED159E">
        <w:rPr>
          <w:rFonts w:ascii="Calibri" w:hAnsi="Calibri"/>
          <w:b/>
          <w:i/>
        </w:rPr>
        <w:lastRenderedPageBreak/>
        <w:t>Quelle est la place de la France dans le cadre de la réinstallation ?</w:t>
      </w:r>
    </w:p>
    <w:p w14:paraId="6F6A26AF" w14:textId="77777777" w:rsidR="00A629BD" w:rsidRPr="00ED159E" w:rsidRDefault="00A629BD" w:rsidP="00A629BD">
      <w:pPr>
        <w:jc w:val="both"/>
        <w:rPr>
          <w:rFonts w:ascii="Calibri" w:hAnsi="Calibri"/>
        </w:rPr>
      </w:pPr>
      <w:r w:rsidRPr="00ED159E">
        <w:rPr>
          <w:rFonts w:ascii="Calibri" w:hAnsi="Calibri"/>
        </w:rPr>
        <w:t xml:space="preserve">Conformément à ses engagements internationaux dans le cadre du régime d’asile européen commun et de sa coopération avec le HCR, la France accueille chaque année sur son territoire des ressortissants de pays tiers en besoin de protection à travers la mise en œuvre des programmes de réinstallation. </w:t>
      </w:r>
    </w:p>
    <w:p w14:paraId="77F28BD9" w14:textId="32740461" w:rsidR="00220447" w:rsidRPr="00ED159E" w:rsidRDefault="00220447" w:rsidP="00A629BD">
      <w:pPr>
        <w:jc w:val="both"/>
        <w:rPr>
          <w:rFonts w:ascii="Calibri" w:hAnsi="Calibri"/>
        </w:rPr>
      </w:pPr>
      <w:r w:rsidRPr="00ED159E">
        <w:rPr>
          <w:rFonts w:ascii="Calibri" w:hAnsi="Calibri"/>
        </w:rPr>
        <w:t>Dans le cadre de ces programmes, des missions de l’OFPRA sont organisées dans les pays de premier asile pour sélectionner les personnes vulnérables qui seront reconnues réfugiées ou protégées subsidiaires à leur arrivée en France. Puis le ministère de l’Intérieur français organise leur arrivée en France et leur prise en charge pendant un an pour faciliter leur intégration. C</w:t>
      </w:r>
      <w:r w:rsidR="00335734" w:rsidRPr="00ED159E">
        <w:rPr>
          <w:rFonts w:ascii="Calibri" w:hAnsi="Calibri"/>
        </w:rPr>
        <w:t xml:space="preserve">ette prise en charge est </w:t>
      </w:r>
      <w:r w:rsidR="00202157" w:rsidRPr="00ED159E">
        <w:rPr>
          <w:rFonts w:ascii="Calibri" w:hAnsi="Calibri"/>
        </w:rPr>
        <w:t xml:space="preserve">assurée par un opérateur </w:t>
      </w:r>
      <w:r w:rsidRPr="00ED159E">
        <w:rPr>
          <w:rFonts w:ascii="Calibri" w:hAnsi="Calibri"/>
        </w:rPr>
        <w:t xml:space="preserve">qui </w:t>
      </w:r>
      <w:r w:rsidR="00202157" w:rsidRPr="00ED159E">
        <w:rPr>
          <w:rFonts w:ascii="Calibri" w:hAnsi="Calibri"/>
        </w:rPr>
        <w:t>organise l’</w:t>
      </w:r>
      <w:r w:rsidRPr="00ED159E">
        <w:rPr>
          <w:rFonts w:ascii="Calibri" w:hAnsi="Calibri"/>
        </w:rPr>
        <w:t xml:space="preserve">accès au logement et un accompagnement global pendant 12 mois. Dès leur arrivée en </w:t>
      </w:r>
      <w:r w:rsidR="00541445" w:rsidRPr="00ED159E">
        <w:rPr>
          <w:rFonts w:ascii="Calibri" w:hAnsi="Calibri"/>
        </w:rPr>
        <w:t>France,</w:t>
      </w:r>
      <w:r w:rsidRPr="00ED159E">
        <w:rPr>
          <w:rFonts w:ascii="Calibri" w:hAnsi="Calibri"/>
        </w:rPr>
        <w:t xml:space="preserve"> les personnes </w:t>
      </w:r>
      <w:r w:rsidR="00202157" w:rsidRPr="00ED159E">
        <w:rPr>
          <w:rFonts w:ascii="Calibri" w:hAnsi="Calibri"/>
        </w:rPr>
        <w:t xml:space="preserve">sont bénéficiaires de la protection internationale </w:t>
      </w:r>
      <w:r w:rsidRPr="00ED159E">
        <w:rPr>
          <w:rFonts w:ascii="Calibri" w:hAnsi="Calibri"/>
        </w:rPr>
        <w:t xml:space="preserve">(et ne sont donc pas considérées comme en demande d’asile). </w:t>
      </w:r>
    </w:p>
    <w:p w14:paraId="040E5CAE" w14:textId="5AFC550D" w:rsidR="00220447" w:rsidRPr="00ED159E" w:rsidRDefault="00220447" w:rsidP="00A629BD">
      <w:pPr>
        <w:jc w:val="both"/>
        <w:rPr>
          <w:rFonts w:ascii="Calibri" w:hAnsi="Calibri"/>
        </w:rPr>
      </w:pPr>
      <w:r w:rsidRPr="00ED159E">
        <w:rPr>
          <w:rFonts w:ascii="Calibri" w:hAnsi="Calibri"/>
        </w:rPr>
        <w:t>E</w:t>
      </w:r>
      <w:r w:rsidR="0022054C" w:rsidRPr="00ED159E">
        <w:rPr>
          <w:rFonts w:ascii="Calibri" w:hAnsi="Calibri"/>
        </w:rPr>
        <w:t>n</w:t>
      </w:r>
      <w:r w:rsidRPr="00ED159E">
        <w:rPr>
          <w:rFonts w:ascii="Calibri" w:hAnsi="Calibri"/>
        </w:rPr>
        <w:t xml:space="preserve"> 2018, la France était le 4</w:t>
      </w:r>
      <w:r w:rsidRPr="00ED159E">
        <w:rPr>
          <w:rFonts w:ascii="Calibri" w:hAnsi="Calibri"/>
          <w:vertAlign w:val="superscript"/>
        </w:rPr>
        <w:t>ème</w:t>
      </w:r>
      <w:r w:rsidRPr="00ED159E">
        <w:rPr>
          <w:rFonts w:ascii="Calibri" w:hAnsi="Calibri"/>
        </w:rPr>
        <w:t xml:space="preserve"> pays de réinstallation au niveau mondial, derrière les Etats Unis, le Canada, la Grande Bretagne, avec un peu plus de 5000 réfugiés réinstallés accueillis. </w:t>
      </w:r>
    </w:p>
    <w:p w14:paraId="4A64D813" w14:textId="77777777" w:rsidR="00A629BD" w:rsidRPr="00ED159E" w:rsidRDefault="00A629BD" w:rsidP="00A629BD">
      <w:pPr>
        <w:jc w:val="both"/>
        <w:rPr>
          <w:rFonts w:ascii="Calibri" w:hAnsi="Calibri"/>
        </w:rPr>
      </w:pPr>
    </w:p>
    <w:p w14:paraId="19C23E13" w14:textId="13268816" w:rsidR="00A629BD" w:rsidRPr="00ED159E" w:rsidRDefault="00A629BD" w:rsidP="008338D7">
      <w:pPr>
        <w:pStyle w:val="Paragraphedeliste"/>
        <w:numPr>
          <w:ilvl w:val="0"/>
          <w:numId w:val="22"/>
        </w:numPr>
        <w:jc w:val="both"/>
        <w:rPr>
          <w:rFonts w:ascii="Calibri" w:hAnsi="Calibri"/>
          <w:b/>
          <w:u w:val="single"/>
        </w:rPr>
      </w:pPr>
      <w:r w:rsidRPr="00ED159E">
        <w:rPr>
          <w:rFonts w:ascii="Calibri" w:hAnsi="Calibri"/>
          <w:b/>
          <w:u w:val="single"/>
        </w:rPr>
        <w:t xml:space="preserve">Les critères de sélection </w:t>
      </w:r>
    </w:p>
    <w:p w14:paraId="4BD42B54" w14:textId="77777777" w:rsidR="00BB6C3E" w:rsidRPr="00ED159E" w:rsidRDefault="00BB6C3E" w:rsidP="00BB6C3E">
      <w:pPr>
        <w:pStyle w:val="Paragraphedeliste"/>
        <w:ind w:left="1080"/>
        <w:jc w:val="both"/>
        <w:rPr>
          <w:rFonts w:ascii="Calibri" w:hAnsi="Calibri"/>
          <w:b/>
          <w:u w:val="single"/>
        </w:rPr>
      </w:pPr>
    </w:p>
    <w:p w14:paraId="258F19D9" w14:textId="77777777" w:rsidR="00A629BD" w:rsidRPr="00ED159E" w:rsidRDefault="00BB6C3E" w:rsidP="00BB6C3E">
      <w:pPr>
        <w:pStyle w:val="Paragraphedeliste"/>
        <w:numPr>
          <w:ilvl w:val="0"/>
          <w:numId w:val="23"/>
        </w:numPr>
        <w:jc w:val="both"/>
        <w:rPr>
          <w:rFonts w:ascii="Calibri" w:hAnsi="Calibri"/>
          <w:b/>
          <w:i/>
        </w:rPr>
      </w:pPr>
      <w:r w:rsidRPr="00ED159E">
        <w:rPr>
          <w:rFonts w:ascii="Calibri" w:hAnsi="Calibri"/>
          <w:b/>
          <w:i/>
        </w:rPr>
        <w:t>Organismes pouvant candidater</w:t>
      </w:r>
    </w:p>
    <w:p w14:paraId="7DDF559F" w14:textId="77777777" w:rsidR="00BB6C3E" w:rsidRPr="00ED159E" w:rsidRDefault="00BB6C3E" w:rsidP="00BB6C3E">
      <w:pPr>
        <w:jc w:val="both"/>
        <w:rPr>
          <w:rFonts w:ascii="Calibri" w:hAnsi="Calibri"/>
        </w:rPr>
      </w:pPr>
      <w:r w:rsidRPr="00ED159E">
        <w:rPr>
          <w:rFonts w:ascii="Calibri" w:hAnsi="Calibri"/>
        </w:rPr>
        <w:t>Les organismes publics ou privés, notamment les associations régies par la loi de 1901, peuvent candidater au présent appel à projets.</w:t>
      </w:r>
    </w:p>
    <w:p w14:paraId="7BE4B303" w14:textId="77777777" w:rsidR="00BB6C3E" w:rsidRPr="00ED159E" w:rsidRDefault="00BB6C3E" w:rsidP="00BB6C3E">
      <w:pPr>
        <w:pStyle w:val="Paragraphedeliste"/>
        <w:numPr>
          <w:ilvl w:val="0"/>
          <w:numId w:val="23"/>
        </w:numPr>
        <w:jc w:val="both"/>
        <w:rPr>
          <w:rFonts w:ascii="Calibri" w:hAnsi="Calibri"/>
          <w:b/>
          <w:i/>
        </w:rPr>
      </w:pPr>
      <w:r w:rsidRPr="00ED159E">
        <w:rPr>
          <w:rFonts w:ascii="Calibri" w:hAnsi="Calibri"/>
          <w:b/>
          <w:i/>
        </w:rPr>
        <w:t>Public cible</w:t>
      </w:r>
    </w:p>
    <w:p w14:paraId="0FB47CD8" w14:textId="36CA2D0A" w:rsidR="003D0833" w:rsidRPr="00ED159E" w:rsidRDefault="003D0833" w:rsidP="003D0833">
      <w:pPr>
        <w:jc w:val="both"/>
        <w:rPr>
          <w:rFonts w:ascii="Calibri" w:hAnsi="Calibri"/>
        </w:rPr>
      </w:pPr>
      <w:r w:rsidRPr="00ED159E">
        <w:rPr>
          <w:rFonts w:ascii="Calibri" w:hAnsi="Calibri"/>
        </w:rPr>
        <w:t>Les destinataires de ces actions sont les réfugiés statutaires et les bénéficiaires de la protection subsidiaire réinstallés</w:t>
      </w:r>
      <w:r w:rsidR="0016157A" w:rsidRPr="00ED159E">
        <w:rPr>
          <w:rFonts w:ascii="Calibri" w:hAnsi="Calibri"/>
        </w:rPr>
        <w:t>, c</w:t>
      </w:r>
      <w:r w:rsidR="001C03AC" w:rsidRPr="00ED159E">
        <w:rPr>
          <w:rFonts w:ascii="Calibri" w:hAnsi="Calibri"/>
        </w:rPr>
        <w:t xml:space="preserve">’est-à-dire </w:t>
      </w:r>
      <w:r w:rsidRPr="00ED159E">
        <w:rPr>
          <w:rFonts w:ascii="Calibri" w:hAnsi="Calibri"/>
        </w:rPr>
        <w:t>les personnes qui sont inscrites sur la liste du HCR, mais non placées sous son mandat strict, puis proposées aux autorités françaises pour examen de leur situation. L’OFPRA se dé</w:t>
      </w:r>
      <w:r w:rsidR="00541445" w:rsidRPr="00ED159E">
        <w:rPr>
          <w:rFonts w:ascii="Calibri" w:hAnsi="Calibri"/>
        </w:rPr>
        <w:t xml:space="preserve">place dans le pays de premier </w:t>
      </w:r>
      <w:r w:rsidRPr="00ED159E">
        <w:rPr>
          <w:rFonts w:ascii="Calibri" w:hAnsi="Calibri"/>
        </w:rPr>
        <w:t>accueil de ces réfugiés afin de recevoir en entretien les personnes identifiées par le HCR. Suite aux entretiens, une liste de personnes retenues est finalisée et transmise au HCR par la direction de l’asile de la DGEF. En cas d’accord, l’OFPRA leur remet dès leur arrivée sur le territoire la décision de protection, sans qu’il y ait besoin de passer par le guichet unique</w:t>
      </w:r>
      <w:r w:rsidR="00220447" w:rsidRPr="00ED159E">
        <w:rPr>
          <w:rFonts w:ascii="Calibri" w:hAnsi="Calibri"/>
        </w:rPr>
        <w:t xml:space="preserve"> pour demandeurs d’asile</w:t>
      </w:r>
      <w:r w:rsidRPr="00ED159E">
        <w:rPr>
          <w:rFonts w:ascii="Calibri" w:hAnsi="Calibri"/>
        </w:rPr>
        <w:t>. Avec ce titre, elles acquièrent un statut (soit de réfugié, soit de protection subsidiaire) qui leur donne directement accès au droit commun (droits sociaux, accès à l’emploi).</w:t>
      </w:r>
    </w:p>
    <w:p w14:paraId="1A261C99" w14:textId="0B316676" w:rsidR="003D0833" w:rsidRPr="00ED159E" w:rsidRDefault="003D0833" w:rsidP="003D0833">
      <w:pPr>
        <w:jc w:val="both"/>
        <w:rPr>
          <w:rFonts w:ascii="Calibri" w:hAnsi="Calibri"/>
        </w:rPr>
      </w:pPr>
      <w:r w:rsidRPr="00ED159E">
        <w:rPr>
          <w:rFonts w:ascii="Calibri" w:hAnsi="Calibri"/>
        </w:rPr>
        <w:t>Ne relèvent pas de cet appel à projets</w:t>
      </w:r>
      <w:r w:rsidR="00296951" w:rsidRPr="00ED159E">
        <w:rPr>
          <w:rFonts w:ascii="Calibri" w:hAnsi="Calibri"/>
        </w:rPr>
        <w:t xml:space="preserve"> les bénéficiaires de la protection internationale pris en charge à un autre titre que le programme de réinstallation susvisé, à savoir</w:t>
      </w:r>
      <w:r w:rsidRPr="00ED159E">
        <w:rPr>
          <w:rFonts w:ascii="Calibri" w:hAnsi="Calibri"/>
        </w:rPr>
        <w:t> :</w:t>
      </w:r>
    </w:p>
    <w:p w14:paraId="4323E0EA" w14:textId="63743412" w:rsidR="003D0833" w:rsidRPr="00ED159E" w:rsidRDefault="003D0833" w:rsidP="003D0833">
      <w:pPr>
        <w:pStyle w:val="Paragraphedeliste"/>
        <w:numPr>
          <w:ilvl w:val="0"/>
          <w:numId w:val="24"/>
        </w:numPr>
        <w:jc w:val="both"/>
        <w:rPr>
          <w:rFonts w:ascii="Calibri" w:hAnsi="Calibri"/>
        </w:rPr>
      </w:pPr>
      <w:r w:rsidRPr="00ED159E">
        <w:rPr>
          <w:rFonts w:ascii="Calibri" w:hAnsi="Calibri"/>
        </w:rPr>
        <w:t>Les</w:t>
      </w:r>
      <w:r w:rsidR="00296951" w:rsidRPr="00ED159E">
        <w:rPr>
          <w:rFonts w:ascii="Calibri" w:hAnsi="Calibri"/>
        </w:rPr>
        <w:t xml:space="preserve"> personnes qui ont obtenu le statut de réfugié ou de protégé subsidi</w:t>
      </w:r>
      <w:r w:rsidR="00AF5289" w:rsidRPr="00ED159E">
        <w:rPr>
          <w:rFonts w:ascii="Calibri" w:hAnsi="Calibri"/>
        </w:rPr>
        <w:t xml:space="preserve">aire selon la procédure </w:t>
      </w:r>
      <w:r w:rsidR="006D05B3" w:rsidRPr="00ED159E">
        <w:rPr>
          <w:rFonts w:ascii="Calibri" w:hAnsi="Calibri"/>
        </w:rPr>
        <w:t xml:space="preserve">de demande d’asile </w:t>
      </w:r>
      <w:r w:rsidR="00AF5289" w:rsidRPr="00ED159E">
        <w:rPr>
          <w:rFonts w:ascii="Calibri" w:hAnsi="Calibri"/>
        </w:rPr>
        <w:t>ordinaire</w:t>
      </w:r>
      <w:r w:rsidR="00296951" w:rsidRPr="00ED159E">
        <w:rPr>
          <w:rFonts w:ascii="Calibri" w:hAnsi="Calibri"/>
        </w:rPr>
        <w:t xml:space="preserve"> </w:t>
      </w:r>
      <w:r w:rsidRPr="00ED159E">
        <w:rPr>
          <w:rFonts w:ascii="Calibri" w:hAnsi="Calibri"/>
        </w:rPr>
        <w:t xml:space="preserve">; </w:t>
      </w:r>
    </w:p>
    <w:p w14:paraId="527847D9" w14:textId="7BFE735F" w:rsidR="003D0833" w:rsidRPr="00ED159E" w:rsidRDefault="003D0833" w:rsidP="003D0833">
      <w:pPr>
        <w:pStyle w:val="Paragraphedeliste"/>
        <w:numPr>
          <w:ilvl w:val="0"/>
          <w:numId w:val="24"/>
        </w:numPr>
        <w:jc w:val="both"/>
        <w:rPr>
          <w:rFonts w:ascii="Calibri" w:hAnsi="Calibri"/>
        </w:rPr>
      </w:pPr>
      <w:r w:rsidRPr="00ED159E">
        <w:rPr>
          <w:rFonts w:ascii="Calibri" w:hAnsi="Calibri"/>
        </w:rPr>
        <w:t xml:space="preserve">Les personnes accueillies par la voie de la réinstallation à travers l’accord-cadre signé le 4 février 2008 avec le HCR (personnes placées sous mandat strict du HCR, une autre procédure et </w:t>
      </w:r>
      <w:r w:rsidR="00AF5289" w:rsidRPr="00ED159E">
        <w:rPr>
          <w:rFonts w:ascii="Calibri" w:hAnsi="Calibri"/>
        </w:rPr>
        <w:t xml:space="preserve">un </w:t>
      </w:r>
      <w:r w:rsidRPr="00ED159E">
        <w:rPr>
          <w:rFonts w:ascii="Calibri" w:hAnsi="Calibri"/>
        </w:rPr>
        <w:t xml:space="preserve">financement </w:t>
      </w:r>
      <w:r w:rsidR="00833A50" w:rsidRPr="00ED159E">
        <w:rPr>
          <w:rFonts w:ascii="Calibri" w:hAnsi="Calibri"/>
        </w:rPr>
        <w:t>différent</w:t>
      </w:r>
      <w:r w:rsidR="00AF5289" w:rsidRPr="00ED159E">
        <w:rPr>
          <w:rFonts w:ascii="Calibri" w:hAnsi="Calibri"/>
        </w:rPr>
        <w:t xml:space="preserve"> </w:t>
      </w:r>
      <w:r w:rsidRPr="00ED159E">
        <w:rPr>
          <w:rFonts w:ascii="Calibri" w:hAnsi="Calibri"/>
        </w:rPr>
        <w:t>sont appliqués)</w:t>
      </w:r>
      <w:r w:rsidR="009F67A8" w:rsidRPr="00ED159E">
        <w:rPr>
          <w:rFonts w:ascii="Calibri" w:hAnsi="Calibri"/>
        </w:rPr>
        <w:t> ;</w:t>
      </w:r>
    </w:p>
    <w:p w14:paraId="3F6FFAA0" w14:textId="1072F1E4" w:rsidR="003D0833" w:rsidRPr="00ED159E" w:rsidRDefault="003D0833" w:rsidP="00541445">
      <w:pPr>
        <w:pStyle w:val="Paragraphedeliste"/>
        <w:numPr>
          <w:ilvl w:val="0"/>
          <w:numId w:val="24"/>
        </w:numPr>
        <w:jc w:val="both"/>
        <w:rPr>
          <w:rFonts w:ascii="Calibri" w:hAnsi="Calibri"/>
        </w:rPr>
      </w:pPr>
      <w:r w:rsidRPr="00ED159E">
        <w:rPr>
          <w:rFonts w:ascii="Calibri" w:hAnsi="Calibri"/>
        </w:rPr>
        <w:t>Les</w:t>
      </w:r>
      <w:r w:rsidR="00AF5289" w:rsidRPr="00ED159E">
        <w:rPr>
          <w:rFonts w:ascii="Calibri" w:hAnsi="Calibri"/>
        </w:rPr>
        <w:t xml:space="preserve"> personnes </w:t>
      </w:r>
      <w:r w:rsidR="004E7049" w:rsidRPr="00ED159E">
        <w:rPr>
          <w:rFonts w:ascii="Calibri" w:hAnsi="Calibri"/>
        </w:rPr>
        <w:t>arrivées en France par d’autres voies légales d’accès (relocalisation, visas asile,</w:t>
      </w:r>
      <w:r w:rsidR="00AF5289" w:rsidRPr="00ED159E">
        <w:rPr>
          <w:rFonts w:ascii="Calibri" w:hAnsi="Calibri"/>
        </w:rPr>
        <w:t xml:space="preserve"> cou</w:t>
      </w:r>
      <w:r w:rsidR="004E7049" w:rsidRPr="00ED159E">
        <w:rPr>
          <w:rFonts w:ascii="Calibri" w:hAnsi="Calibri"/>
        </w:rPr>
        <w:t>loirs humanitaires</w:t>
      </w:r>
      <w:r w:rsidR="003B54C4" w:rsidRPr="00ED159E">
        <w:rPr>
          <w:rFonts w:ascii="Calibri" w:hAnsi="Calibri"/>
        </w:rPr>
        <w:t>…</w:t>
      </w:r>
      <w:r w:rsidR="004E7049" w:rsidRPr="00ED159E">
        <w:rPr>
          <w:rFonts w:ascii="Calibri" w:hAnsi="Calibri"/>
        </w:rPr>
        <w:t>)</w:t>
      </w:r>
      <w:r w:rsidR="007068D2" w:rsidRPr="00ED159E">
        <w:rPr>
          <w:rFonts w:ascii="Calibri" w:hAnsi="Calibri"/>
        </w:rPr>
        <w:t>.</w:t>
      </w:r>
    </w:p>
    <w:p w14:paraId="64CC7703" w14:textId="77777777" w:rsidR="000A71B5" w:rsidRPr="00ED159E" w:rsidRDefault="000A71B5" w:rsidP="000A71B5">
      <w:pPr>
        <w:ind w:left="360"/>
        <w:jc w:val="both"/>
        <w:rPr>
          <w:rFonts w:ascii="Calibri" w:hAnsi="Calibri"/>
        </w:rPr>
      </w:pPr>
    </w:p>
    <w:p w14:paraId="5310190A" w14:textId="77777777" w:rsidR="000A71B5" w:rsidRPr="00ED159E" w:rsidRDefault="000A71B5">
      <w:pPr>
        <w:rPr>
          <w:rFonts w:ascii="Calibri" w:hAnsi="Calibri"/>
          <w:b/>
          <w:i/>
        </w:rPr>
      </w:pPr>
      <w:r w:rsidRPr="00ED159E">
        <w:rPr>
          <w:rFonts w:ascii="Calibri" w:hAnsi="Calibri"/>
          <w:b/>
          <w:i/>
        </w:rPr>
        <w:br w:type="page"/>
      </w:r>
    </w:p>
    <w:p w14:paraId="45EEB1CD" w14:textId="7670739C" w:rsidR="00BB6C3E" w:rsidRPr="00ED159E" w:rsidRDefault="00BB6C3E" w:rsidP="00BB6C3E">
      <w:pPr>
        <w:pStyle w:val="Paragraphedeliste"/>
        <w:numPr>
          <w:ilvl w:val="0"/>
          <w:numId w:val="23"/>
        </w:numPr>
        <w:jc w:val="both"/>
        <w:rPr>
          <w:rFonts w:ascii="Calibri" w:hAnsi="Calibri"/>
          <w:b/>
          <w:i/>
        </w:rPr>
      </w:pPr>
      <w:r w:rsidRPr="00ED159E">
        <w:rPr>
          <w:rFonts w:ascii="Calibri" w:hAnsi="Calibri"/>
          <w:b/>
          <w:i/>
        </w:rPr>
        <w:lastRenderedPageBreak/>
        <w:t xml:space="preserve">Périmètre du projet </w:t>
      </w:r>
    </w:p>
    <w:p w14:paraId="7127F1F7" w14:textId="77777777" w:rsidR="00BB6C3E" w:rsidRPr="00ED159E" w:rsidRDefault="00BB6C3E" w:rsidP="00BB6C3E">
      <w:pPr>
        <w:jc w:val="both"/>
        <w:rPr>
          <w:rFonts w:ascii="Calibri" w:hAnsi="Calibri"/>
        </w:rPr>
      </w:pPr>
      <w:r w:rsidRPr="00ED159E">
        <w:rPr>
          <w:rFonts w:ascii="Calibri" w:hAnsi="Calibri"/>
        </w:rPr>
        <w:t>Le présent appel à projets concerne les action</w:t>
      </w:r>
      <w:r w:rsidR="003D0833" w:rsidRPr="00ED159E">
        <w:rPr>
          <w:rFonts w:ascii="Calibri" w:hAnsi="Calibri"/>
        </w:rPr>
        <w:t>s</w:t>
      </w:r>
      <w:r w:rsidRPr="00ED159E">
        <w:rPr>
          <w:rFonts w:ascii="Calibri" w:hAnsi="Calibri"/>
        </w:rPr>
        <w:t xml:space="preserve"> d’envergure régionale ou départementale. L’examen des dossiers se fera par les services déconcentrés. </w:t>
      </w:r>
    </w:p>
    <w:p w14:paraId="3697FA86" w14:textId="77777777" w:rsidR="00BB6C3E" w:rsidRPr="00ED159E" w:rsidRDefault="00BB6C3E" w:rsidP="00BB6C3E">
      <w:pPr>
        <w:pStyle w:val="Paragraphedeliste"/>
        <w:numPr>
          <w:ilvl w:val="0"/>
          <w:numId w:val="23"/>
        </w:numPr>
        <w:jc w:val="both"/>
        <w:rPr>
          <w:rFonts w:ascii="Calibri" w:hAnsi="Calibri"/>
          <w:b/>
          <w:i/>
        </w:rPr>
      </w:pPr>
      <w:r w:rsidRPr="00ED159E">
        <w:rPr>
          <w:rFonts w:ascii="Calibri" w:hAnsi="Calibri"/>
          <w:b/>
          <w:i/>
        </w:rPr>
        <w:t>Priorités</w:t>
      </w:r>
    </w:p>
    <w:p w14:paraId="704CA12B" w14:textId="32C1DE20" w:rsidR="0059292A" w:rsidRPr="00ED159E" w:rsidRDefault="0059292A" w:rsidP="008338D7">
      <w:pPr>
        <w:jc w:val="both"/>
        <w:rPr>
          <w:rFonts w:ascii="Calibri" w:hAnsi="Calibri"/>
        </w:rPr>
      </w:pPr>
      <w:r w:rsidRPr="00ED159E">
        <w:rPr>
          <w:rFonts w:ascii="Calibri" w:hAnsi="Calibri"/>
        </w:rPr>
        <w:t>Le candidat devra proposer un projet englobant un accueil dans le logement pérenne et un accompagnement global du public réinstallé durant une période de 12 mois.</w:t>
      </w:r>
    </w:p>
    <w:p w14:paraId="5AF8EDD1" w14:textId="25DA93BA" w:rsidR="00251F38" w:rsidRPr="00ED159E" w:rsidRDefault="00815198" w:rsidP="008338D7">
      <w:pPr>
        <w:jc w:val="both"/>
        <w:rPr>
          <w:rFonts w:ascii="Calibri" w:hAnsi="Calibri"/>
        </w:rPr>
      </w:pPr>
      <w:r w:rsidRPr="00ED159E">
        <w:rPr>
          <w:rFonts w:ascii="Calibri" w:hAnsi="Calibri"/>
        </w:rPr>
        <w:t>Trois dispositifs d’accompagnement spécifiques doivent être mis en place pour</w:t>
      </w:r>
      <w:r w:rsidR="0059292A" w:rsidRPr="00ED159E">
        <w:rPr>
          <w:rFonts w:ascii="Calibri" w:hAnsi="Calibri"/>
        </w:rPr>
        <w:t xml:space="preserve"> ce public </w:t>
      </w:r>
      <w:r w:rsidRPr="00ED159E">
        <w:rPr>
          <w:rFonts w:ascii="Calibri" w:hAnsi="Calibri"/>
        </w:rPr>
        <w:t xml:space="preserve">: </w:t>
      </w:r>
    </w:p>
    <w:p w14:paraId="5D8846FB" w14:textId="3F448BB7" w:rsidR="009E5A30" w:rsidRPr="00ED159E" w:rsidRDefault="009E5A30" w:rsidP="008338D7">
      <w:pPr>
        <w:pStyle w:val="NormalWeb"/>
        <w:widowControl w:val="0"/>
        <w:numPr>
          <w:ilvl w:val="0"/>
          <w:numId w:val="24"/>
        </w:numPr>
        <w:spacing w:before="0" w:after="0" w:line="240" w:lineRule="auto"/>
        <w:jc w:val="both"/>
        <w:rPr>
          <w:rFonts w:asciiTheme="minorHAnsi" w:hAnsiTheme="minorHAnsi" w:cs="Book Antiqua"/>
          <w:sz w:val="22"/>
        </w:rPr>
      </w:pPr>
      <w:r w:rsidRPr="00ED159E">
        <w:rPr>
          <w:rFonts w:asciiTheme="minorHAnsi" w:hAnsiTheme="minorHAnsi"/>
          <w:sz w:val="22"/>
        </w:rPr>
        <w:t>La prise en charge de réinstallés isolés de moins de 25 ans : ce public nécessite un accompagnement renforcé du fait de sa particulière vulnérabilité liée à l’absence de ressources (non éligi</w:t>
      </w:r>
      <w:r w:rsidR="00541445" w:rsidRPr="00ED159E">
        <w:rPr>
          <w:rFonts w:asciiTheme="minorHAnsi" w:hAnsiTheme="minorHAnsi"/>
          <w:sz w:val="22"/>
        </w:rPr>
        <w:t>bilité à des dispositifs d’aide sociale</w:t>
      </w:r>
      <w:r w:rsidR="001C03AC" w:rsidRPr="00ED159E">
        <w:rPr>
          <w:rFonts w:asciiTheme="minorHAnsi" w:hAnsiTheme="minorHAnsi"/>
          <w:sz w:val="22"/>
        </w:rPr>
        <w:t xml:space="preserve"> type RSA) ;</w:t>
      </w:r>
    </w:p>
    <w:p w14:paraId="5017EC5D" w14:textId="7701D89A" w:rsidR="009E5A30" w:rsidRPr="00ED159E" w:rsidRDefault="009E5A30" w:rsidP="008338D7">
      <w:pPr>
        <w:pStyle w:val="NormalWeb"/>
        <w:widowControl w:val="0"/>
        <w:numPr>
          <w:ilvl w:val="0"/>
          <w:numId w:val="24"/>
        </w:numPr>
        <w:spacing w:before="0" w:after="0" w:line="240" w:lineRule="auto"/>
        <w:jc w:val="both"/>
        <w:rPr>
          <w:rFonts w:asciiTheme="minorHAnsi" w:hAnsiTheme="minorHAnsi" w:cs="Book Antiqua"/>
          <w:sz w:val="22"/>
        </w:rPr>
      </w:pPr>
      <w:r w:rsidRPr="00ED159E">
        <w:rPr>
          <w:rFonts w:asciiTheme="minorHAnsi" w:hAnsiTheme="minorHAnsi"/>
          <w:sz w:val="22"/>
        </w:rPr>
        <w:t>La prise en charge d’un public fa</w:t>
      </w:r>
      <w:r w:rsidR="00541445" w:rsidRPr="00ED159E">
        <w:rPr>
          <w:rFonts w:asciiTheme="minorHAnsi" w:hAnsiTheme="minorHAnsi"/>
          <w:sz w:val="22"/>
        </w:rPr>
        <w:t xml:space="preserve">milial ou d’isolés d’au moins </w:t>
      </w:r>
      <w:r w:rsidRPr="00ED159E">
        <w:rPr>
          <w:rFonts w:asciiTheme="minorHAnsi" w:hAnsiTheme="minorHAnsi"/>
          <w:sz w:val="22"/>
        </w:rPr>
        <w:t>25 ans ;</w:t>
      </w:r>
    </w:p>
    <w:p w14:paraId="4DFA19DF" w14:textId="3F0D7C97" w:rsidR="00D96805" w:rsidRPr="00ED159E" w:rsidRDefault="009E5A30" w:rsidP="008338D7">
      <w:pPr>
        <w:pStyle w:val="NormalWeb"/>
        <w:widowControl w:val="0"/>
        <w:numPr>
          <w:ilvl w:val="0"/>
          <w:numId w:val="24"/>
        </w:numPr>
        <w:spacing w:before="0" w:after="0" w:line="240" w:lineRule="auto"/>
        <w:jc w:val="both"/>
        <w:rPr>
          <w:rFonts w:cs="Book Antiqua"/>
        </w:rPr>
      </w:pPr>
      <w:r w:rsidRPr="00ED159E">
        <w:rPr>
          <w:rFonts w:asciiTheme="minorHAnsi" w:hAnsiTheme="minorHAnsi"/>
          <w:sz w:val="22"/>
        </w:rPr>
        <w:t>La mise en place d’un centre transitoire d’accueil pour les réinstallés sans solution de logement à leur arrivée en France : si le principe est un accueil direct dans le logement, dont la responsabilité incombe à l’opérateur en charge de l’accueil et de l’accompagnement</w:t>
      </w:r>
      <w:r w:rsidR="00541445" w:rsidRPr="00ED159E">
        <w:rPr>
          <w:rFonts w:asciiTheme="minorHAnsi" w:hAnsiTheme="minorHAnsi"/>
          <w:sz w:val="22"/>
        </w:rPr>
        <w:t>, la région</w:t>
      </w:r>
      <w:r w:rsidR="00F52313" w:rsidRPr="00ED159E">
        <w:rPr>
          <w:rFonts w:asciiTheme="minorHAnsi" w:hAnsiTheme="minorHAnsi"/>
          <w:sz w:val="22"/>
        </w:rPr>
        <w:t xml:space="preserve"> souhaite la mise en place d’un</w:t>
      </w:r>
      <w:r w:rsidR="00BF228B" w:rsidRPr="00ED159E">
        <w:rPr>
          <w:rFonts w:asciiTheme="minorHAnsi" w:hAnsiTheme="minorHAnsi"/>
          <w:sz w:val="22"/>
        </w:rPr>
        <w:t xml:space="preserve"> </w:t>
      </w:r>
      <w:r w:rsidRPr="00ED159E">
        <w:rPr>
          <w:rFonts w:asciiTheme="minorHAnsi" w:hAnsiTheme="minorHAnsi"/>
          <w:sz w:val="22"/>
        </w:rPr>
        <w:t>dispositif transitoire pour</w:t>
      </w:r>
      <w:r w:rsidR="00F52313" w:rsidRPr="00ED159E">
        <w:rPr>
          <w:rFonts w:asciiTheme="minorHAnsi" w:hAnsiTheme="minorHAnsi"/>
          <w:sz w:val="22"/>
        </w:rPr>
        <w:t xml:space="preserve"> l’hébergement de ces personnes,</w:t>
      </w:r>
      <w:r w:rsidRPr="00ED159E">
        <w:rPr>
          <w:rFonts w:asciiTheme="minorHAnsi" w:hAnsiTheme="minorHAnsi"/>
          <w:sz w:val="22"/>
        </w:rPr>
        <w:t xml:space="preserve"> en cas d’absence de solution de logement dans les temps voulus.</w:t>
      </w:r>
    </w:p>
    <w:p w14:paraId="5E067071" w14:textId="77777777" w:rsidR="00D96805" w:rsidRPr="00ED159E" w:rsidRDefault="00D96805" w:rsidP="008338D7">
      <w:pPr>
        <w:pStyle w:val="NormalWeb"/>
        <w:widowControl w:val="0"/>
        <w:spacing w:before="0" w:after="0" w:line="240" w:lineRule="auto"/>
        <w:jc w:val="both"/>
      </w:pPr>
    </w:p>
    <w:p w14:paraId="3CCCD96C" w14:textId="1D7EA246" w:rsidR="009322C3" w:rsidRPr="00ED159E" w:rsidRDefault="00D96805" w:rsidP="008338D7">
      <w:pPr>
        <w:pStyle w:val="NormalWeb"/>
        <w:widowControl w:val="0"/>
        <w:spacing w:before="0" w:after="0" w:line="240" w:lineRule="auto"/>
        <w:jc w:val="both"/>
        <w:rPr>
          <w:rFonts w:cs="Book Antiqua"/>
        </w:rPr>
      </w:pPr>
      <w:r w:rsidRPr="00ED159E">
        <w:rPr>
          <w:rFonts w:asciiTheme="minorHAnsi" w:hAnsiTheme="minorHAnsi"/>
          <w:sz w:val="22"/>
        </w:rPr>
        <w:t>Les cahiers des charges en annexe développent les attendus et les missions spécifiques pour chaque dispositif.</w:t>
      </w:r>
    </w:p>
    <w:p w14:paraId="1EBF412E" w14:textId="77777777" w:rsidR="00E812CB" w:rsidRPr="00ED159E" w:rsidRDefault="00E812CB" w:rsidP="009322C3">
      <w:pPr>
        <w:pStyle w:val="Paragraphedeliste"/>
        <w:jc w:val="both"/>
        <w:rPr>
          <w:rFonts w:ascii="Calibri" w:hAnsi="Calibri"/>
        </w:rPr>
      </w:pPr>
    </w:p>
    <w:p w14:paraId="36B821BF" w14:textId="77777777" w:rsidR="00662C12" w:rsidRPr="00ED159E" w:rsidRDefault="009322C3" w:rsidP="00662C12">
      <w:pPr>
        <w:pStyle w:val="Paragraphedeliste"/>
        <w:numPr>
          <w:ilvl w:val="0"/>
          <w:numId w:val="23"/>
        </w:numPr>
        <w:jc w:val="both"/>
        <w:rPr>
          <w:rFonts w:ascii="Calibri" w:hAnsi="Calibri"/>
          <w:b/>
          <w:i/>
        </w:rPr>
      </w:pPr>
      <w:r w:rsidRPr="00ED159E">
        <w:rPr>
          <w:rFonts w:ascii="Calibri" w:hAnsi="Calibri"/>
          <w:b/>
          <w:i/>
        </w:rPr>
        <w:t xml:space="preserve">Financement du projet </w:t>
      </w:r>
    </w:p>
    <w:p w14:paraId="259E829D" w14:textId="3209BF4C" w:rsidR="00A92D08" w:rsidRPr="00ED159E" w:rsidRDefault="00A92D08" w:rsidP="00A92D08">
      <w:pPr>
        <w:ind w:left="113"/>
        <w:jc w:val="both"/>
      </w:pPr>
      <w:r w:rsidRPr="00ED159E">
        <w:t xml:space="preserve">Le projet sera financé sur des crédits européens du </w:t>
      </w:r>
      <w:r w:rsidR="00541445" w:rsidRPr="00ED159E">
        <w:t>FAMI</w:t>
      </w:r>
      <w:r w:rsidRPr="00ED159E">
        <w:t xml:space="preserve"> qui seront déconcentrés, selon le forfait suivant : </w:t>
      </w:r>
    </w:p>
    <w:p w14:paraId="4D05849F" w14:textId="6D1B493E" w:rsidR="00A92D08" w:rsidRPr="00ED159E" w:rsidRDefault="00A92D08" w:rsidP="00A92D08">
      <w:pPr>
        <w:pStyle w:val="Paragraphedeliste"/>
        <w:numPr>
          <w:ilvl w:val="0"/>
          <w:numId w:val="20"/>
        </w:numPr>
        <w:tabs>
          <w:tab w:val="left" w:pos="708"/>
        </w:tabs>
        <w:suppressAutoHyphens/>
        <w:spacing w:after="0" w:line="276" w:lineRule="atLeast"/>
        <w:jc w:val="both"/>
      </w:pPr>
      <w:r w:rsidRPr="00ED159E">
        <w:t>9000 euros par personne majeure isolée de moins de 25 ans</w:t>
      </w:r>
      <w:r w:rsidR="001C03AC" w:rsidRPr="00ED159E">
        <w:t> ;</w:t>
      </w:r>
    </w:p>
    <w:p w14:paraId="67BD9B74" w14:textId="7AEE0B14" w:rsidR="00A92D08" w:rsidRPr="00ED159E" w:rsidRDefault="00A92D08" w:rsidP="00A92D08">
      <w:pPr>
        <w:pStyle w:val="Paragraphedeliste"/>
        <w:numPr>
          <w:ilvl w:val="0"/>
          <w:numId w:val="20"/>
        </w:numPr>
        <w:tabs>
          <w:tab w:val="left" w:pos="708"/>
        </w:tabs>
        <w:suppressAutoHyphens/>
        <w:spacing w:after="0" w:line="276" w:lineRule="atLeast"/>
        <w:jc w:val="both"/>
      </w:pPr>
      <w:r w:rsidRPr="00ED159E">
        <w:t>5000 euros par personne pour le public familial ou les isolés de plus de 25 ans</w:t>
      </w:r>
      <w:r w:rsidR="001C03AC" w:rsidRPr="00ED159E">
        <w:t> ;</w:t>
      </w:r>
    </w:p>
    <w:p w14:paraId="7001AD38" w14:textId="3AFC974F" w:rsidR="00A92D08" w:rsidRPr="00ED159E" w:rsidRDefault="00A92D08" w:rsidP="00A92D08">
      <w:pPr>
        <w:pStyle w:val="Paragraphedeliste"/>
        <w:numPr>
          <w:ilvl w:val="0"/>
          <w:numId w:val="20"/>
        </w:numPr>
        <w:tabs>
          <w:tab w:val="left" w:pos="708"/>
        </w:tabs>
        <w:suppressAutoHyphens/>
        <w:spacing w:after="0" w:line="276" w:lineRule="atLeast"/>
        <w:jc w:val="both"/>
      </w:pPr>
      <w:r w:rsidRPr="00ED159E">
        <w:t>25 euros maximum par place et par jour en centre de transit</w:t>
      </w:r>
      <w:r w:rsidR="00541445" w:rsidRPr="00ED159E">
        <w:t>.</w:t>
      </w:r>
    </w:p>
    <w:p w14:paraId="2C36EB2B" w14:textId="115283FF" w:rsidR="00A92D08" w:rsidRPr="00ED159E" w:rsidRDefault="00A92D08" w:rsidP="008338D7">
      <w:pPr>
        <w:jc w:val="both"/>
      </w:pPr>
    </w:p>
    <w:p w14:paraId="1BDEAD43" w14:textId="77777777" w:rsidR="00A92D08" w:rsidRPr="00ED159E" w:rsidRDefault="00A92D08" w:rsidP="008338D7">
      <w:pPr>
        <w:jc w:val="both"/>
        <w:rPr>
          <w:rFonts w:ascii="Calibri" w:hAnsi="Calibri"/>
        </w:rPr>
      </w:pPr>
      <w:r w:rsidRPr="00ED159E">
        <w:rPr>
          <w:rFonts w:ascii="Calibri" w:hAnsi="Calibri"/>
        </w:rPr>
        <w:t>Aucun cofinancement n’est exigé pour ce projet.</w:t>
      </w:r>
    </w:p>
    <w:p w14:paraId="20840196" w14:textId="48A99145" w:rsidR="00A92D08" w:rsidRPr="00ED159E" w:rsidRDefault="00A92D08" w:rsidP="008338D7">
      <w:pPr>
        <w:jc w:val="both"/>
        <w:rPr>
          <w:rFonts w:ascii="Calibri" w:hAnsi="Calibri"/>
        </w:rPr>
      </w:pPr>
      <w:r w:rsidRPr="00ED159E">
        <w:rPr>
          <w:rFonts w:ascii="Calibri" w:hAnsi="Calibri"/>
        </w:rPr>
        <w:t>L’aide accordée dans le cadre du présent appel à projets couvrira une période de douze mois suivant l’arrivée en France des personnes, au cours de l’année 2020.</w:t>
      </w:r>
    </w:p>
    <w:p w14:paraId="598B591D" w14:textId="192BF3D5" w:rsidR="007D11A6" w:rsidRPr="00ED159E" w:rsidRDefault="00A10D4B" w:rsidP="008338D7">
      <w:pPr>
        <w:jc w:val="both"/>
        <w:rPr>
          <w:rFonts w:ascii="Calibri" w:hAnsi="Calibri"/>
        </w:rPr>
      </w:pPr>
      <w:r w:rsidRPr="00ED159E">
        <w:rPr>
          <w:rFonts w:ascii="Calibri" w:hAnsi="Calibri"/>
        </w:rPr>
        <w:t>Au démarrage du programme, l’administration délèguera à la région 20% de sa dotation globale au mois d’avril 2020, permettant ainsi le conventionnement avec les opérateurs retenus dans le cadre de cet appel à projet</w:t>
      </w:r>
      <w:r w:rsidR="001C03AC" w:rsidRPr="00ED159E">
        <w:rPr>
          <w:rFonts w:ascii="Calibri" w:hAnsi="Calibri"/>
        </w:rPr>
        <w:t>s</w:t>
      </w:r>
      <w:r w:rsidRPr="00ED159E">
        <w:rPr>
          <w:rFonts w:ascii="Calibri" w:hAnsi="Calibri"/>
        </w:rPr>
        <w:t xml:space="preserve"> et l’engagement des crédits pour le versement des avances. Les délégations suivantes seront effectuées en fonction des besoins des régions et du nombre de personnes effectivement accueillies, selon leur date d’arrivée.</w:t>
      </w:r>
    </w:p>
    <w:p w14:paraId="4635FCA2" w14:textId="77777777" w:rsidR="001C03AC" w:rsidRPr="00ED159E" w:rsidRDefault="001C03AC" w:rsidP="008338D7">
      <w:pPr>
        <w:jc w:val="both"/>
        <w:rPr>
          <w:rFonts w:ascii="Calibri" w:hAnsi="Calibri"/>
        </w:rPr>
      </w:pPr>
    </w:p>
    <w:p w14:paraId="6D6518FF" w14:textId="5AABA924" w:rsidR="007D11A6" w:rsidRPr="00ED159E" w:rsidRDefault="007D11A6" w:rsidP="007D11A6">
      <w:pPr>
        <w:pStyle w:val="Paragraphedeliste"/>
        <w:numPr>
          <w:ilvl w:val="0"/>
          <w:numId w:val="22"/>
        </w:numPr>
        <w:jc w:val="both"/>
        <w:rPr>
          <w:rFonts w:ascii="Calibri" w:hAnsi="Calibri"/>
          <w:b/>
          <w:u w:val="single"/>
        </w:rPr>
      </w:pPr>
      <w:r w:rsidRPr="00ED159E">
        <w:rPr>
          <w:rFonts w:ascii="Calibri" w:hAnsi="Calibri"/>
          <w:b/>
          <w:u w:val="single"/>
        </w:rPr>
        <w:t xml:space="preserve">Modalités d’instruction et de sélection des candidatures </w:t>
      </w:r>
    </w:p>
    <w:p w14:paraId="1F113202" w14:textId="77777777" w:rsidR="0048086D" w:rsidRPr="00ED159E" w:rsidRDefault="0048086D" w:rsidP="008338D7">
      <w:pPr>
        <w:pStyle w:val="Paragraphedeliste"/>
        <w:ind w:left="1080"/>
        <w:jc w:val="both"/>
        <w:rPr>
          <w:rFonts w:ascii="Calibri" w:hAnsi="Calibri"/>
          <w:b/>
          <w:i/>
        </w:rPr>
      </w:pPr>
    </w:p>
    <w:p w14:paraId="23A07012" w14:textId="73972C96" w:rsidR="00D124EC" w:rsidRPr="00ED159E" w:rsidRDefault="00D124EC" w:rsidP="00D124EC">
      <w:pPr>
        <w:pStyle w:val="Paragraphedeliste"/>
        <w:ind w:left="0"/>
        <w:jc w:val="both"/>
        <w:rPr>
          <w:rFonts w:ascii="Calibri" w:hAnsi="Calibri"/>
        </w:rPr>
      </w:pPr>
      <w:r w:rsidRPr="00ED159E">
        <w:rPr>
          <w:rFonts w:ascii="Calibri" w:hAnsi="Calibri"/>
        </w:rPr>
        <w:t>Les projets seront instruits par les D</w:t>
      </w:r>
      <w:r w:rsidR="001C03AC" w:rsidRPr="00ED159E">
        <w:rPr>
          <w:rFonts w:ascii="Calibri" w:hAnsi="Calibri"/>
        </w:rPr>
        <w:t>irections départementales de la cohésion sociale (D</w:t>
      </w:r>
      <w:r w:rsidRPr="00ED159E">
        <w:rPr>
          <w:rFonts w:ascii="Calibri" w:hAnsi="Calibri"/>
        </w:rPr>
        <w:t>DCS</w:t>
      </w:r>
      <w:r w:rsidR="001C03AC" w:rsidRPr="00ED159E">
        <w:rPr>
          <w:rFonts w:ascii="Calibri" w:hAnsi="Calibri"/>
        </w:rPr>
        <w:t xml:space="preserve">). Ils </w:t>
      </w:r>
      <w:r w:rsidRPr="00ED159E">
        <w:rPr>
          <w:rFonts w:ascii="Calibri" w:hAnsi="Calibri"/>
        </w:rPr>
        <w:t xml:space="preserve">feront </w:t>
      </w:r>
      <w:r w:rsidR="001C03AC" w:rsidRPr="00ED159E">
        <w:rPr>
          <w:rFonts w:ascii="Calibri" w:hAnsi="Calibri"/>
        </w:rPr>
        <w:t xml:space="preserve">par la suite </w:t>
      </w:r>
      <w:r w:rsidRPr="00ED159E">
        <w:rPr>
          <w:rFonts w:ascii="Calibri" w:hAnsi="Calibri"/>
        </w:rPr>
        <w:t>l’objet d’une sélection par un comi</w:t>
      </w:r>
      <w:r w:rsidR="001C03AC" w:rsidRPr="00ED159E">
        <w:rPr>
          <w:rFonts w:ascii="Calibri" w:hAnsi="Calibri"/>
        </w:rPr>
        <w:t>té réunissant le SGAR, la D</w:t>
      </w:r>
      <w:r w:rsidR="00FA7E45">
        <w:rPr>
          <w:rFonts w:ascii="Calibri" w:hAnsi="Calibri"/>
        </w:rPr>
        <w:t>irection régionale de la jeunesse, des sports et de la cohésion sociale (D</w:t>
      </w:r>
      <w:r w:rsidR="001C03AC" w:rsidRPr="00ED159E">
        <w:rPr>
          <w:rFonts w:ascii="Calibri" w:hAnsi="Calibri"/>
        </w:rPr>
        <w:t>RJSCS</w:t>
      </w:r>
      <w:r w:rsidR="00FA7E45">
        <w:rPr>
          <w:rFonts w:ascii="Calibri" w:hAnsi="Calibri"/>
        </w:rPr>
        <w:t>)</w:t>
      </w:r>
      <w:r w:rsidR="001C03AC" w:rsidRPr="00ED159E">
        <w:rPr>
          <w:rFonts w:ascii="Calibri" w:hAnsi="Calibri"/>
        </w:rPr>
        <w:t xml:space="preserve"> </w:t>
      </w:r>
      <w:r w:rsidRPr="00ED159E">
        <w:rPr>
          <w:rFonts w:ascii="Calibri" w:hAnsi="Calibri"/>
        </w:rPr>
        <w:t>et les DDCS.</w:t>
      </w:r>
    </w:p>
    <w:p w14:paraId="5E5EBF39" w14:textId="77777777" w:rsidR="00D124EC" w:rsidRDefault="00D124EC" w:rsidP="00D124EC">
      <w:pPr>
        <w:pStyle w:val="Paragraphedeliste"/>
        <w:ind w:left="0"/>
        <w:jc w:val="both"/>
        <w:rPr>
          <w:rFonts w:ascii="Calibri" w:hAnsi="Calibri"/>
        </w:rPr>
      </w:pPr>
    </w:p>
    <w:p w14:paraId="4A3D8A6D" w14:textId="77777777" w:rsidR="00ED159E" w:rsidRDefault="00ED159E" w:rsidP="00D124EC">
      <w:pPr>
        <w:pStyle w:val="Paragraphedeliste"/>
        <w:ind w:left="0"/>
        <w:jc w:val="both"/>
        <w:rPr>
          <w:rFonts w:ascii="Calibri" w:hAnsi="Calibri"/>
        </w:rPr>
      </w:pPr>
    </w:p>
    <w:p w14:paraId="35F44C91" w14:textId="77777777" w:rsidR="00ED159E" w:rsidRPr="00ED159E" w:rsidRDefault="00ED159E" w:rsidP="00D124EC">
      <w:pPr>
        <w:pStyle w:val="Paragraphedeliste"/>
        <w:ind w:left="0"/>
        <w:jc w:val="both"/>
        <w:rPr>
          <w:rFonts w:ascii="Calibri" w:hAnsi="Calibri"/>
        </w:rPr>
      </w:pPr>
    </w:p>
    <w:p w14:paraId="73DAD987" w14:textId="2217C7D4" w:rsidR="00D124EC" w:rsidRPr="00ED159E" w:rsidRDefault="00D124EC" w:rsidP="00D124EC">
      <w:pPr>
        <w:pStyle w:val="Paragraphedeliste"/>
        <w:ind w:left="0"/>
        <w:jc w:val="both"/>
        <w:rPr>
          <w:rFonts w:ascii="Calibri" w:hAnsi="Calibri"/>
        </w:rPr>
      </w:pPr>
      <w:r w:rsidRPr="00ED159E">
        <w:rPr>
          <w:rFonts w:ascii="Calibri" w:hAnsi="Calibri"/>
        </w:rPr>
        <w:t>Les projets devront préciser :</w:t>
      </w:r>
    </w:p>
    <w:p w14:paraId="0559C418" w14:textId="268A66EE" w:rsidR="00D124EC" w:rsidRPr="00ED159E" w:rsidRDefault="00D124EC" w:rsidP="00D124EC">
      <w:pPr>
        <w:pStyle w:val="Paragraphedeliste"/>
        <w:numPr>
          <w:ilvl w:val="0"/>
          <w:numId w:val="20"/>
        </w:numPr>
        <w:jc w:val="both"/>
        <w:rPr>
          <w:rFonts w:ascii="Calibri" w:hAnsi="Calibri"/>
        </w:rPr>
      </w:pPr>
      <w:r w:rsidRPr="00ED159E">
        <w:rPr>
          <w:rFonts w:ascii="Calibri" w:hAnsi="Calibri"/>
        </w:rPr>
        <w:t>L’étendue du projet : le porteur du projet doit être en mesure de décliner son action au niveau territorial en mobilisant les partenariats nécessaires. Il doit montrer sa capacité à capter des logements et s’y engager.</w:t>
      </w:r>
    </w:p>
    <w:p w14:paraId="269B905B" w14:textId="6F941FE9" w:rsidR="00D124EC" w:rsidRPr="00ED159E" w:rsidRDefault="00D124EC" w:rsidP="00D124EC">
      <w:pPr>
        <w:pStyle w:val="Paragraphedeliste"/>
        <w:numPr>
          <w:ilvl w:val="0"/>
          <w:numId w:val="20"/>
        </w:numPr>
        <w:jc w:val="both"/>
        <w:rPr>
          <w:rFonts w:ascii="Calibri" w:hAnsi="Calibri"/>
        </w:rPr>
      </w:pPr>
      <w:r w:rsidRPr="00ED159E">
        <w:rPr>
          <w:rFonts w:ascii="Calibri" w:hAnsi="Calibri"/>
        </w:rPr>
        <w:t>La soutenabilité du budget prévisionnel et du plan de financement</w:t>
      </w:r>
    </w:p>
    <w:p w14:paraId="20991CC4" w14:textId="364C87FD" w:rsidR="00D124EC" w:rsidRPr="00ED159E" w:rsidRDefault="00D124EC" w:rsidP="00D124EC">
      <w:pPr>
        <w:pStyle w:val="Paragraphedeliste"/>
        <w:numPr>
          <w:ilvl w:val="0"/>
          <w:numId w:val="20"/>
        </w:numPr>
        <w:jc w:val="both"/>
        <w:rPr>
          <w:rFonts w:ascii="Calibri" w:hAnsi="Calibri"/>
        </w:rPr>
      </w:pPr>
      <w:r w:rsidRPr="00ED159E">
        <w:rPr>
          <w:rFonts w:ascii="Calibri" w:hAnsi="Calibri"/>
        </w:rPr>
        <w:t>L’expertise : le porteur de projet démontre un savoir-faire, une expérience dans le champ de l’insertion des publics réfugiés vulnérables.</w:t>
      </w:r>
    </w:p>
    <w:p w14:paraId="3109D5F2" w14:textId="77777777" w:rsidR="00D124EC" w:rsidRPr="00ED159E" w:rsidRDefault="00D124EC" w:rsidP="00D124EC">
      <w:pPr>
        <w:jc w:val="both"/>
        <w:rPr>
          <w:rFonts w:ascii="Calibri" w:hAnsi="Calibri"/>
        </w:rPr>
      </w:pPr>
    </w:p>
    <w:p w14:paraId="25CC4F19" w14:textId="674E1143" w:rsidR="00662C12" w:rsidRPr="00ED159E" w:rsidRDefault="0048086D" w:rsidP="003159D3">
      <w:pPr>
        <w:pStyle w:val="Paragraphedeliste"/>
        <w:numPr>
          <w:ilvl w:val="0"/>
          <w:numId w:val="33"/>
        </w:numPr>
        <w:rPr>
          <w:rFonts w:ascii="Calibri" w:hAnsi="Calibri"/>
          <w:b/>
          <w:i/>
        </w:rPr>
      </w:pPr>
      <w:r w:rsidRPr="00ED159E">
        <w:rPr>
          <w:rFonts w:ascii="Calibri" w:hAnsi="Calibri"/>
          <w:b/>
          <w:i/>
        </w:rPr>
        <w:t>Instruction des projets</w:t>
      </w:r>
    </w:p>
    <w:p w14:paraId="32198EEE" w14:textId="68307309" w:rsidR="00662C12" w:rsidRPr="00ED159E" w:rsidRDefault="007F0673" w:rsidP="00662C12">
      <w:pPr>
        <w:jc w:val="both"/>
        <w:rPr>
          <w:rFonts w:ascii="Calibri" w:hAnsi="Calibri"/>
          <w:b/>
          <w:i/>
        </w:rPr>
      </w:pPr>
      <w:r w:rsidRPr="00ED159E">
        <w:rPr>
          <w:rFonts w:ascii="Calibri" w:hAnsi="Calibri"/>
        </w:rPr>
        <w:t xml:space="preserve">Dans le dossier de candidature, le porteur de projet devra préciser les éléments suivants : </w:t>
      </w:r>
      <w:r w:rsidR="00662C12" w:rsidRPr="00ED159E">
        <w:rPr>
          <w:rFonts w:ascii="Calibri" w:hAnsi="Calibri"/>
        </w:rPr>
        <w:t xml:space="preserve"> </w:t>
      </w:r>
    </w:p>
    <w:p w14:paraId="282E8019" w14:textId="3F7F10F6" w:rsidR="00662C12" w:rsidRPr="00ED159E" w:rsidRDefault="007F0673" w:rsidP="008338D7">
      <w:pPr>
        <w:pStyle w:val="Paragraphedeliste"/>
        <w:numPr>
          <w:ilvl w:val="0"/>
          <w:numId w:val="25"/>
        </w:numPr>
        <w:jc w:val="both"/>
        <w:rPr>
          <w:rFonts w:ascii="Calibri" w:hAnsi="Calibri"/>
        </w:rPr>
      </w:pPr>
      <w:r w:rsidRPr="00ED159E">
        <w:rPr>
          <w:rFonts w:ascii="Calibri" w:hAnsi="Calibri"/>
        </w:rPr>
        <w:t xml:space="preserve">le </w:t>
      </w:r>
      <w:r w:rsidR="00662C12" w:rsidRPr="00ED159E">
        <w:rPr>
          <w:rFonts w:ascii="Calibri" w:hAnsi="Calibri"/>
        </w:rPr>
        <w:t>nombre de place</w:t>
      </w:r>
      <w:r w:rsidRPr="00ED159E">
        <w:rPr>
          <w:rFonts w:ascii="Calibri" w:hAnsi="Calibri"/>
        </w:rPr>
        <w:t>s</w:t>
      </w:r>
      <w:r w:rsidR="00541445" w:rsidRPr="00ED159E">
        <w:rPr>
          <w:rFonts w:ascii="Calibri" w:hAnsi="Calibri"/>
        </w:rPr>
        <w:t xml:space="preserve"> de réinstallation :</w:t>
      </w:r>
    </w:p>
    <w:p w14:paraId="26F231B9" w14:textId="1F8E88D0" w:rsidR="007068D2" w:rsidRPr="00ED159E" w:rsidRDefault="00EE4ED9">
      <w:pPr>
        <w:jc w:val="both"/>
        <w:rPr>
          <w:rFonts w:ascii="Calibri" w:hAnsi="Calibri"/>
        </w:rPr>
      </w:pPr>
      <w:r w:rsidRPr="00ED159E">
        <w:rPr>
          <w:rFonts w:ascii="Calibri" w:hAnsi="Calibri"/>
        </w:rPr>
        <w:t>L’opérateur répondant à l’appel à projet indiquera le nombre de personnes réinstallées qu’il souhaite accompagner dans la limite du plafond décliné par département d’accueil</w:t>
      </w:r>
      <w:r w:rsidR="007068D2" w:rsidRPr="00ED159E">
        <w:rPr>
          <w:rFonts w:ascii="Calibri" w:hAnsi="Calibri"/>
        </w:rPr>
        <w:t>, tel qu’indiqué ci-dessous</w:t>
      </w:r>
      <w:r w:rsidRPr="00ED159E">
        <w:rPr>
          <w:rFonts w:ascii="Calibri" w:hAnsi="Calibri"/>
        </w:rPr>
        <w:t xml:space="preserve">. </w:t>
      </w:r>
      <w:r w:rsidR="004D1BF7" w:rsidRPr="00ED159E">
        <w:rPr>
          <w:rFonts w:ascii="Calibri" w:hAnsi="Calibri"/>
        </w:rPr>
        <w:t>Il précisera également auquel des trois dispositifs il candidate.</w:t>
      </w:r>
    </w:p>
    <w:tbl>
      <w:tblPr>
        <w:tblStyle w:val="Grilledutableau"/>
        <w:tblW w:w="0" w:type="auto"/>
        <w:jc w:val="center"/>
        <w:tblLook w:val="04A0" w:firstRow="1" w:lastRow="0" w:firstColumn="1" w:lastColumn="0" w:noHBand="0" w:noVBand="1"/>
      </w:tblPr>
      <w:tblGrid>
        <w:gridCol w:w="1384"/>
        <w:gridCol w:w="1736"/>
        <w:gridCol w:w="1951"/>
      </w:tblGrid>
      <w:tr w:rsidR="00DB7635" w:rsidRPr="00ED159E" w14:paraId="22706CBB" w14:textId="5CEB8851" w:rsidTr="00DB7635">
        <w:trPr>
          <w:jc w:val="center"/>
        </w:trPr>
        <w:tc>
          <w:tcPr>
            <w:tcW w:w="1384" w:type="dxa"/>
            <w:vAlign w:val="center"/>
          </w:tcPr>
          <w:p w14:paraId="486554F4" w14:textId="56FDCB37" w:rsidR="00DB7635" w:rsidRPr="00ED159E" w:rsidRDefault="00DB7635" w:rsidP="00DB7635">
            <w:pPr>
              <w:jc w:val="center"/>
              <w:rPr>
                <w:rFonts w:ascii="Calibri" w:hAnsi="Calibri"/>
              </w:rPr>
            </w:pPr>
            <w:r w:rsidRPr="00ED159E">
              <w:rPr>
                <w:rFonts w:ascii="Calibri" w:hAnsi="Calibri"/>
              </w:rPr>
              <w:t>Département</w:t>
            </w:r>
          </w:p>
        </w:tc>
        <w:tc>
          <w:tcPr>
            <w:tcW w:w="1736" w:type="dxa"/>
            <w:vAlign w:val="center"/>
          </w:tcPr>
          <w:p w14:paraId="6169D9E4" w14:textId="77777777" w:rsidR="00DB7635" w:rsidRPr="00ED159E" w:rsidRDefault="00DB7635" w:rsidP="00DB7635">
            <w:pPr>
              <w:jc w:val="center"/>
              <w:rPr>
                <w:rFonts w:ascii="Calibri" w:hAnsi="Calibri"/>
              </w:rPr>
            </w:pPr>
            <w:r w:rsidRPr="00ED159E">
              <w:rPr>
                <w:rFonts w:ascii="Calibri" w:hAnsi="Calibri"/>
              </w:rPr>
              <w:t>Objectif 2020</w:t>
            </w:r>
          </w:p>
          <w:p w14:paraId="245DAA9F" w14:textId="77777777" w:rsidR="00DB7635" w:rsidRPr="00ED159E" w:rsidRDefault="00DB7635" w:rsidP="00DB7635">
            <w:pPr>
              <w:jc w:val="center"/>
              <w:rPr>
                <w:rFonts w:ascii="Calibri" w:hAnsi="Calibri"/>
              </w:rPr>
            </w:pPr>
            <w:r w:rsidRPr="00ED159E">
              <w:rPr>
                <w:rFonts w:ascii="Calibri" w:hAnsi="Calibri"/>
              </w:rPr>
              <w:t>de réinstallation</w:t>
            </w:r>
          </w:p>
          <w:p w14:paraId="7278E184" w14:textId="38675514" w:rsidR="00DB7635" w:rsidRPr="00ED159E" w:rsidRDefault="00DB7635" w:rsidP="00DB7635">
            <w:pPr>
              <w:jc w:val="center"/>
              <w:rPr>
                <w:rFonts w:ascii="Calibri" w:hAnsi="Calibri"/>
              </w:rPr>
            </w:pPr>
            <w:r w:rsidRPr="00ED159E">
              <w:rPr>
                <w:rFonts w:ascii="Calibri" w:hAnsi="Calibri"/>
              </w:rPr>
              <w:t>(nb de personnes)</w:t>
            </w:r>
          </w:p>
        </w:tc>
        <w:tc>
          <w:tcPr>
            <w:tcW w:w="1418" w:type="dxa"/>
            <w:vAlign w:val="center"/>
          </w:tcPr>
          <w:p w14:paraId="52D97C58" w14:textId="6CCA3708" w:rsidR="00DB7635" w:rsidRPr="00ED159E" w:rsidRDefault="00405510" w:rsidP="00ED159E">
            <w:pPr>
              <w:jc w:val="center"/>
              <w:rPr>
                <w:rFonts w:ascii="Calibri" w:hAnsi="Calibri"/>
                <w:i/>
              </w:rPr>
            </w:pPr>
            <w:r w:rsidRPr="00ED159E">
              <w:rPr>
                <w:rFonts w:ascii="Calibri" w:hAnsi="Calibri"/>
                <w:i/>
              </w:rPr>
              <w:t>Nb de logements à titre indicatif</w:t>
            </w:r>
            <w:r w:rsidR="00FA7E45">
              <w:rPr>
                <w:rFonts w:ascii="Calibri" w:hAnsi="Calibri"/>
                <w:i/>
              </w:rPr>
              <w:t xml:space="preserve"> (2.5 personnes/logement)</w:t>
            </w:r>
          </w:p>
        </w:tc>
      </w:tr>
      <w:tr w:rsidR="00DB7635" w:rsidRPr="00ED159E" w14:paraId="48A82BF5" w14:textId="7C840B8A" w:rsidTr="00DB7635">
        <w:trPr>
          <w:jc w:val="center"/>
        </w:trPr>
        <w:tc>
          <w:tcPr>
            <w:tcW w:w="1384" w:type="dxa"/>
          </w:tcPr>
          <w:p w14:paraId="02DDA08F" w14:textId="34D8E2A9" w:rsidR="00DB7635" w:rsidRPr="00ED159E" w:rsidRDefault="00DB7635" w:rsidP="007068D2">
            <w:pPr>
              <w:jc w:val="center"/>
              <w:rPr>
                <w:rFonts w:ascii="Calibri" w:hAnsi="Calibri"/>
              </w:rPr>
            </w:pPr>
            <w:r w:rsidRPr="00ED159E">
              <w:rPr>
                <w:rFonts w:ascii="Calibri" w:hAnsi="Calibri"/>
              </w:rPr>
              <w:t>Aisne</w:t>
            </w:r>
          </w:p>
        </w:tc>
        <w:tc>
          <w:tcPr>
            <w:tcW w:w="1736" w:type="dxa"/>
          </w:tcPr>
          <w:p w14:paraId="0B654F84" w14:textId="10364514" w:rsidR="00DB7635" w:rsidRPr="00ED159E" w:rsidRDefault="00E35532" w:rsidP="007068D2">
            <w:pPr>
              <w:jc w:val="center"/>
              <w:rPr>
                <w:rFonts w:ascii="Calibri" w:hAnsi="Calibri"/>
              </w:rPr>
            </w:pPr>
            <w:r>
              <w:rPr>
                <w:rFonts w:ascii="Calibri" w:hAnsi="Calibri"/>
              </w:rPr>
              <w:t>66</w:t>
            </w:r>
          </w:p>
        </w:tc>
        <w:tc>
          <w:tcPr>
            <w:tcW w:w="1418" w:type="dxa"/>
          </w:tcPr>
          <w:p w14:paraId="70BBA996" w14:textId="18C60409" w:rsidR="00DB7635" w:rsidRPr="00ED159E" w:rsidRDefault="00E35532" w:rsidP="00ED159E">
            <w:pPr>
              <w:jc w:val="center"/>
              <w:rPr>
                <w:rFonts w:ascii="Calibri" w:hAnsi="Calibri"/>
                <w:i/>
              </w:rPr>
            </w:pPr>
            <w:r>
              <w:rPr>
                <w:rFonts w:ascii="Calibri" w:hAnsi="Calibri"/>
                <w:i/>
              </w:rPr>
              <w:t>26</w:t>
            </w:r>
          </w:p>
        </w:tc>
      </w:tr>
      <w:tr w:rsidR="00DB7635" w:rsidRPr="00ED159E" w14:paraId="44DECF0F" w14:textId="6A65D474" w:rsidTr="00DB7635">
        <w:trPr>
          <w:jc w:val="center"/>
        </w:trPr>
        <w:tc>
          <w:tcPr>
            <w:tcW w:w="1384" w:type="dxa"/>
          </w:tcPr>
          <w:p w14:paraId="04055C62" w14:textId="315AF58E" w:rsidR="00DB7635" w:rsidRPr="00ED159E" w:rsidRDefault="00DB7635" w:rsidP="007068D2">
            <w:pPr>
              <w:jc w:val="center"/>
              <w:rPr>
                <w:rFonts w:ascii="Calibri" w:hAnsi="Calibri"/>
              </w:rPr>
            </w:pPr>
            <w:r w:rsidRPr="00ED159E">
              <w:rPr>
                <w:rFonts w:ascii="Calibri" w:hAnsi="Calibri"/>
              </w:rPr>
              <w:t>Nord</w:t>
            </w:r>
          </w:p>
        </w:tc>
        <w:tc>
          <w:tcPr>
            <w:tcW w:w="1736" w:type="dxa"/>
          </w:tcPr>
          <w:p w14:paraId="5CB5C8A2" w14:textId="1A2249F6" w:rsidR="00DB7635" w:rsidRPr="00ED159E" w:rsidRDefault="00E35532" w:rsidP="007068D2">
            <w:pPr>
              <w:jc w:val="center"/>
              <w:rPr>
                <w:rFonts w:ascii="Calibri" w:hAnsi="Calibri"/>
              </w:rPr>
            </w:pPr>
            <w:r>
              <w:rPr>
                <w:rFonts w:ascii="Calibri" w:hAnsi="Calibri"/>
              </w:rPr>
              <w:t>131</w:t>
            </w:r>
          </w:p>
        </w:tc>
        <w:tc>
          <w:tcPr>
            <w:tcW w:w="1418" w:type="dxa"/>
          </w:tcPr>
          <w:p w14:paraId="5F9454CF" w14:textId="5863BF6D" w:rsidR="00DB7635" w:rsidRPr="00ED159E" w:rsidRDefault="00E35532" w:rsidP="00ED159E">
            <w:pPr>
              <w:jc w:val="center"/>
              <w:rPr>
                <w:rFonts w:ascii="Calibri" w:hAnsi="Calibri"/>
                <w:i/>
              </w:rPr>
            </w:pPr>
            <w:r>
              <w:rPr>
                <w:rFonts w:ascii="Calibri" w:hAnsi="Calibri"/>
                <w:i/>
              </w:rPr>
              <w:t>52</w:t>
            </w:r>
          </w:p>
        </w:tc>
      </w:tr>
      <w:tr w:rsidR="00DB7635" w:rsidRPr="00ED159E" w14:paraId="45775D2C" w14:textId="58866DE7" w:rsidTr="00DB7635">
        <w:trPr>
          <w:jc w:val="center"/>
        </w:trPr>
        <w:tc>
          <w:tcPr>
            <w:tcW w:w="1384" w:type="dxa"/>
          </w:tcPr>
          <w:p w14:paraId="4E080B70" w14:textId="098B104C" w:rsidR="00DB7635" w:rsidRPr="00ED159E" w:rsidRDefault="00DB7635" w:rsidP="007068D2">
            <w:pPr>
              <w:jc w:val="center"/>
              <w:rPr>
                <w:rFonts w:ascii="Calibri" w:hAnsi="Calibri"/>
              </w:rPr>
            </w:pPr>
            <w:r w:rsidRPr="00ED159E">
              <w:rPr>
                <w:rFonts w:ascii="Calibri" w:hAnsi="Calibri"/>
              </w:rPr>
              <w:t>Oise</w:t>
            </w:r>
          </w:p>
        </w:tc>
        <w:tc>
          <w:tcPr>
            <w:tcW w:w="1736" w:type="dxa"/>
          </w:tcPr>
          <w:p w14:paraId="25ABA8CC" w14:textId="3F0F7762" w:rsidR="00DB7635" w:rsidRPr="00ED159E" w:rsidRDefault="00E35532" w:rsidP="007068D2">
            <w:pPr>
              <w:jc w:val="center"/>
              <w:rPr>
                <w:rFonts w:ascii="Calibri" w:hAnsi="Calibri"/>
              </w:rPr>
            </w:pPr>
            <w:r>
              <w:rPr>
                <w:rFonts w:ascii="Calibri" w:hAnsi="Calibri"/>
              </w:rPr>
              <w:t>68</w:t>
            </w:r>
          </w:p>
        </w:tc>
        <w:tc>
          <w:tcPr>
            <w:tcW w:w="1418" w:type="dxa"/>
          </w:tcPr>
          <w:p w14:paraId="3833158E" w14:textId="05D95E2C" w:rsidR="00DB7635" w:rsidRPr="00ED159E" w:rsidRDefault="00E35532" w:rsidP="007068D2">
            <w:pPr>
              <w:jc w:val="center"/>
              <w:rPr>
                <w:rFonts w:ascii="Calibri" w:hAnsi="Calibri"/>
                <w:i/>
              </w:rPr>
            </w:pPr>
            <w:r>
              <w:rPr>
                <w:rFonts w:ascii="Calibri" w:hAnsi="Calibri"/>
                <w:i/>
              </w:rPr>
              <w:t>27</w:t>
            </w:r>
          </w:p>
        </w:tc>
      </w:tr>
      <w:tr w:rsidR="00DB7635" w:rsidRPr="00ED159E" w14:paraId="0EC219B5" w14:textId="1ACEABE0" w:rsidTr="00DB7635">
        <w:trPr>
          <w:jc w:val="center"/>
        </w:trPr>
        <w:tc>
          <w:tcPr>
            <w:tcW w:w="1384" w:type="dxa"/>
          </w:tcPr>
          <w:p w14:paraId="0F3E2A44" w14:textId="36FCE091" w:rsidR="00DB7635" w:rsidRPr="00ED159E" w:rsidRDefault="00DB7635" w:rsidP="007068D2">
            <w:pPr>
              <w:jc w:val="center"/>
              <w:rPr>
                <w:rFonts w:ascii="Calibri" w:hAnsi="Calibri"/>
              </w:rPr>
            </w:pPr>
            <w:r w:rsidRPr="00ED159E">
              <w:rPr>
                <w:rFonts w:ascii="Calibri" w:hAnsi="Calibri"/>
              </w:rPr>
              <w:t>Pas-de-Calais</w:t>
            </w:r>
          </w:p>
        </w:tc>
        <w:tc>
          <w:tcPr>
            <w:tcW w:w="1736" w:type="dxa"/>
          </w:tcPr>
          <w:p w14:paraId="5EE83EE7" w14:textId="72302924" w:rsidR="00DB7635" w:rsidRPr="00ED159E" w:rsidRDefault="00E35532" w:rsidP="007068D2">
            <w:pPr>
              <w:jc w:val="center"/>
              <w:rPr>
                <w:rFonts w:ascii="Calibri" w:hAnsi="Calibri"/>
              </w:rPr>
            </w:pPr>
            <w:r>
              <w:rPr>
                <w:rFonts w:ascii="Calibri" w:hAnsi="Calibri"/>
              </w:rPr>
              <w:t>100</w:t>
            </w:r>
          </w:p>
        </w:tc>
        <w:tc>
          <w:tcPr>
            <w:tcW w:w="1418" w:type="dxa"/>
          </w:tcPr>
          <w:p w14:paraId="05A46833" w14:textId="18F99206" w:rsidR="00DB7635" w:rsidRPr="00ED159E" w:rsidRDefault="00E35532" w:rsidP="007068D2">
            <w:pPr>
              <w:jc w:val="center"/>
              <w:rPr>
                <w:rFonts w:ascii="Calibri" w:hAnsi="Calibri"/>
                <w:i/>
              </w:rPr>
            </w:pPr>
            <w:r>
              <w:rPr>
                <w:rFonts w:ascii="Calibri" w:hAnsi="Calibri"/>
                <w:i/>
              </w:rPr>
              <w:t>40</w:t>
            </w:r>
          </w:p>
        </w:tc>
      </w:tr>
      <w:tr w:rsidR="00DB7635" w:rsidRPr="00ED159E" w14:paraId="3B4D9C06" w14:textId="0F3E2C5F" w:rsidTr="00DB7635">
        <w:trPr>
          <w:jc w:val="center"/>
        </w:trPr>
        <w:tc>
          <w:tcPr>
            <w:tcW w:w="1384" w:type="dxa"/>
          </w:tcPr>
          <w:p w14:paraId="4760FCE9" w14:textId="1E3FF3EB" w:rsidR="00DB7635" w:rsidRPr="00ED159E" w:rsidRDefault="00DB7635" w:rsidP="007068D2">
            <w:pPr>
              <w:jc w:val="center"/>
              <w:rPr>
                <w:rFonts w:ascii="Calibri" w:hAnsi="Calibri"/>
              </w:rPr>
            </w:pPr>
            <w:r w:rsidRPr="00ED159E">
              <w:rPr>
                <w:rFonts w:ascii="Calibri" w:hAnsi="Calibri"/>
              </w:rPr>
              <w:t>Somme</w:t>
            </w:r>
          </w:p>
        </w:tc>
        <w:tc>
          <w:tcPr>
            <w:tcW w:w="1736" w:type="dxa"/>
          </w:tcPr>
          <w:p w14:paraId="6ED34D69" w14:textId="3370C215" w:rsidR="00DB7635" w:rsidRPr="00ED159E" w:rsidRDefault="00E35532" w:rsidP="007068D2">
            <w:pPr>
              <w:jc w:val="center"/>
              <w:rPr>
                <w:rFonts w:ascii="Calibri" w:hAnsi="Calibri"/>
              </w:rPr>
            </w:pPr>
            <w:r>
              <w:rPr>
                <w:rFonts w:ascii="Calibri" w:hAnsi="Calibri"/>
              </w:rPr>
              <w:t>64</w:t>
            </w:r>
          </w:p>
        </w:tc>
        <w:tc>
          <w:tcPr>
            <w:tcW w:w="1418" w:type="dxa"/>
          </w:tcPr>
          <w:p w14:paraId="5F38E2B2" w14:textId="569BC608" w:rsidR="00DB7635" w:rsidRPr="00ED159E" w:rsidRDefault="00ED159E" w:rsidP="007068D2">
            <w:pPr>
              <w:jc w:val="center"/>
              <w:rPr>
                <w:rFonts w:ascii="Calibri" w:hAnsi="Calibri"/>
                <w:i/>
              </w:rPr>
            </w:pPr>
            <w:r>
              <w:rPr>
                <w:rFonts w:ascii="Calibri" w:hAnsi="Calibri"/>
                <w:i/>
              </w:rPr>
              <w:t>26</w:t>
            </w:r>
          </w:p>
        </w:tc>
      </w:tr>
      <w:tr w:rsidR="00ED159E" w:rsidRPr="00ED159E" w14:paraId="28BB7F0E" w14:textId="77777777" w:rsidTr="00DB7635">
        <w:trPr>
          <w:jc w:val="center"/>
        </w:trPr>
        <w:tc>
          <w:tcPr>
            <w:tcW w:w="1384" w:type="dxa"/>
          </w:tcPr>
          <w:p w14:paraId="00476E30" w14:textId="3C061194" w:rsidR="00ED159E" w:rsidRPr="00ED159E" w:rsidRDefault="00ED159E" w:rsidP="007068D2">
            <w:pPr>
              <w:jc w:val="center"/>
              <w:rPr>
                <w:rFonts w:ascii="Calibri" w:hAnsi="Calibri"/>
              </w:rPr>
            </w:pPr>
            <w:r>
              <w:rPr>
                <w:rFonts w:ascii="Calibri" w:hAnsi="Calibri"/>
              </w:rPr>
              <w:t>TOTAL</w:t>
            </w:r>
          </w:p>
        </w:tc>
        <w:tc>
          <w:tcPr>
            <w:tcW w:w="1736" w:type="dxa"/>
          </w:tcPr>
          <w:p w14:paraId="4F5AC64F" w14:textId="4FDD3E45" w:rsidR="00ED159E" w:rsidRPr="00ED159E" w:rsidRDefault="00ED159E" w:rsidP="007068D2">
            <w:pPr>
              <w:jc w:val="center"/>
              <w:rPr>
                <w:rFonts w:ascii="Calibri" w:hAnsi="Calibri"/>
              </w:rPr>
            </w:pPr>
            <w:r>
              <w:rPr>
                <w:rFonts w:ascii="Calibri" w:hAnsi="Calibri"/>
              </w:rPr>
              <w:t>429</w:t>
            </w:r>
          </w:p>
        </w:tc>
        <w:tc>
          <w:tcPr>
            <w:tcW w:w="1418" w:type="dxa"/>
          </w:tcPr>
          <w:p w14:paraId="6876983E" w14:textId="3108FC18" w:rsidR="00ED159E" w:rsidRPr="00ED159E" w:rsidRDefault="00ED159E" w:rsidP="007068D2">
            <w:pPr>
              <w:jc w:val="center"/>
              <w:rPr>
                <w:rFonts w:ascii="Calibri" w:hAnsi="Calibri"/>
                <w:i/>
              </w:rPr>
            </w:pPr>
            <w:r>
              <w:rPr>
                <w:rFonts w:ascii="Calibri" w:hAnsi="Calibri"/>
                <w:i/>
              </w:rPr>
              <w:t>171</w:t>
            </w:r>
          </w:p>
        </w:tc>
      </w:tr>
    </w:tbl>
    <w:p w14:paraId="67DCA413" w14:textId="4E913A83" w:rsidR="007068D2" w:rsidRPr="00ED159E" w:rsidRDefault="007068D2" w:rsidP="007068D2">
      <w:pPr>
        <w:jc w:val="center"/>
        <w:rPr>
          <w:rFonts w:ascii="Calibri" w:hAnsi="Calibri"/>
          <w:i/>
        </w:rPr>
      </w:pPr>
    </w:p>
    <w:p w14:paraId="3C36A7CF" w14:textId="41DC29D4" w:rsidR="00DB7635" w:rsidRPr="00ED159E" w:rsidRDefault="007F0673" w:rsidP="00DB7635">
      <w:pPr>
        <w:pStyle w:val="Paragraphedeliste"/>
        <w:numPr>
          <w:ilvl w:val="0"/>
          <w:numId w:val="25"/>
        </w:numPr>
        <w:jc w:val="both"/>
        <w:rPr>
          <w:rFonts w:ascii="Calibri" w:hAnsi="Calibri"/>
        </w:rPr>
      </w:pPr>
      <w:r w:rsidRPr="00ED159E">
        <w:rPr>
          <w:rFonts w:ascii="Calibri" w:hAnsi="Calibri"/>
        </w:rPr>
        <w:t xml:space="preserve">le nombre, la localisation et la typologie des </w:t>
      </w:r>
      <w:r w:rsidR="00DB7635" w:rsidRPr="00ED159E">
        <w:rPr>
          <w:rFonts w:ascii="Calibri" w:hAnsi="Calibri"/>
        </w:rPr>
        <w:t>logements :</w:t>
      </w:r>
    </w:p>
    <w:p w14:paraId="43CA9572" w14:textId="238EBF08" w:rsidR="00662C12" w:rsidRPr="00ED159E" w:rsidRDefault="00662C12">
      <w:pPr>
        <w:jc w:val="both"/>
        <w:rPr>
          <w:rFonts w:ascii="Calibri" w:hAnsi="Calibri"/>
        </w:rPr>
      </w:pPr>
      <w:r w:rsidRPr="00ED159E">
        <w:rPr>
          <w:rFonts w:ascii="Calibri" w:hAnsi="Calibri"/>
        </w:rPr>
        <w:t xml:space="preserve">Il est demandé de mobiliser des logements qui, pour le parc social, tiennent compte des situations locales, notamment du contexte social et des tensions sur la demande de logement social. En particulier, il s’agit d’exclure les secteurs où </w:t>
      </w:r>
      <w:r w:rsidR="004D1BF7" w:rsidRPr="00ED159E">
        <w:rPr>
          <w:rFonts w:ascii="Calibri" w:hAnsi="Calibri"/>
        </w:rPr>
        <w:t>les tensions sont</w:t>
      </w:r>
      <w:r w:rsidR="00A430D5" w:rsidRPr="00ED159E">
        <w:rPr>
          <w:rFonts w:ascii="Calibri" w:hAnsi="Calibri"/>
        </w:rPr>
        <w:t xml:space="preserve"> </w:t>
      </w:r>
      <w:r w:rsidRPr="00ED159E">
        <w:rPr>
          <w:rFonts w:ascii="Calibri" w:hAnsi="Calibri"/>
        </w:rPr>
        <w:t>particulièrement forte</w:t>
      </w:r>
      <w:r w:rsidR="004D1BF7" w:rsidRPr="00ED159E">
        <w:rPr>
          <w:rFonts w:ascii="Calibri" w:hAnsi="Calibri"/>
        </w:rPr>
        <w:t>s</w:t>
      </w:r>
      <w:r w:rsidRPr="00ED159E">
        <w:rPr>
          <w:rFonts w:ascii="Calibri" w:hAnsi="Calibri"/>
        </w:rPr>
        <w:t xml:space="preserve"> et pour lesquels la mobilisation du parc privé devra être privilégiée.</w:t>
      </w:r>
    </w:p>
    <w:p w14:paraId="4DD41918" w14:textId="1B71BF46" w:rsidR="00662C12" w:rsidRPr="00ED159E" w:rsidRDefault="00662C12" w:rsidP="00662C12">
      <w:pPr>
        <w:jc w:val="both"/>
        <w:rPr>
          <w:rFonts w:ascii="Calibri" w:hAnsi="Calibri"/>
        </w:rPr>
      </w:pPr>
      <w:r w:rsidRPr="00ED159E">
        <w:rPr>
          <w:rFonts w:ascii="Calibri" w:hAnsi="Calibri"/>
        </w:rPr>
        <w:t>Des dispositions spécifiques doivent être prises pour accueillir les réfugiés réinstallés qui pour un certain nombre sont particulièrement vulnérables. En effet, du fait de leur situation médicale, ils peuvent être limités dans leurs déplacements ou être victimes de maladies nécessitant des traitements lourds. Il est donc demandé que certains logements permettent l'accès simple à des infrastructures médicales et soient accessibles aux personnes à mobilité réduite.</w:t>
      </w:r>
    </w:p>
    <w:p w14:paraId="183BB323" w14:textId="54C0A66C" w:rsidR="00662C12" w:rsidRPr="00ED159E" w:rsidRDefault="00662C12" w:rsidP="00662C12">
      <w:pPr>
        <w:jc w:val="both"/>
        <w:rPr>
          <w:rFonts w:ascii="Calibri" w:hAnsi="Calibri"/>
        </w:rPr>
      </w:pPr>
      <w:r w:rsidRPr="00ED159E">
        <w:rPr>
          <w:rFonts w:ascii="Calibri" w:hAnsi="Calibri"/>
        </w:rPr>
        <w:t xml:space="preserve">Les opérateurs devront veiller, en lien avec les services déconcentrés, à l’acceptabilité de la mobilisation de ces logements. </w:t>
      </w:r>
      <w:r w:rsidR="00EE4ED9" w:rsidRPr="00ED159E">
        <w:rPr>
          <w:rFonts w:ascii="Calibri" w:hAnsi="Calibri"/>
        </w:rPr>
        <w:t xml:space="preserve">Ils prendront l’attache des coordonnateurs asile départementaux avant toute captation de logements publics ou privés. </w:t>
      </w:r>
    </w:p>
    <w:p w14:paraId="4553FBD0" w14:textId="5B8B7522" w:rsidR="00662C12" w:rsidRPr="00ED159E" w:rsidRDefault="00662C12" w:rsidP="00662C12">
      <w:pPr>
        <w:jc w:val="both"/>
        <w:rPr>
          <w:rFonts w:ascii="Calibri" w:hAnsi="Calibri"/>
        </w:rPr>
      </w:pPr>
      <w:r w:rsidRPr="00ED159E">
        <w:rPr>
          <w:rFonts w:ascii="Calibri" w:hAnsi="Calibri"/>
        </w:rPr>
        <w:t xml:space="preserve">Les projets retenus devront comporter une part de leur offre dans le parc privé (notamment via l’intermédiation locative). </w:t>
      </w:r>
    </w:p>
    <w:p w14:paraId="63C9D1E7" w14:textId="24AE1E27" w:rsidR="00DB7635" w:rsidRPr="00ED159E" w:rsidRDefault="00A10D4B" w:rsidP="00662C12">
      <w:pPr>
        <w:jc w:val="both"/>
        <w:rPr>
          <w:rFonts w:ascii="Calibri" w:hAnsi="Calibri"/>
        </w:rPr>
      </w:pPr>
      <w:r w:rsidRPr="00ED159E">
        <w:rPr>
          <w:rFonts w:ascii="Calibri" w:hAnsi="Calibri"/>
        </w:rPr>
        <w:t xml:space="preserve">Le porteur de projet </w:t>
      </w:r>
      <w:r w:rsidR="00D124EC" w:rsidRPr="00ED159E">
        <w:rPr>
          <w:rFonts w:ascii="Calibri" w:hAnsi="Calibri"/>
        </w:rPr>
        <w:t xml:space="preserve">s’engage à mettre à disposition de manière effective le nombre de logements ou de places </w:t>
      </w:r>
      <w:r w:rsidR="007409ED" w:rsidRPr="00ED159E">
        <w:rPr>
          <w:rFonts w:ascii="Calibri" w:hAnsi="Calibri"/>
        </w:rPr>
        <w:t>sur</w:t>
      </w:r>
      <w:r w:rsidR="00D124EC" w:rsidRPr="00ED159E">
        <w:rPr>
          <w:rFonts w:ascii="Calibri" w:hAnsi="Calibri"/>
        </w:rPr>
        <w:t xml:space="preserve"> lesquels se base sa proposition</w:t>
      </w:r>
      <w:r w:rsidR="00DB7635" w:rsidRPr="00ED159E">
        <w:rPr>
          <w:rFonts w:ascii="Calibri" w:hAnsi="Calibri"/>
        </w:rPr>
        <w:t>.</w:t>
      </w:r>
      <w:r w:rsidR="009E2C11" w:rsidRPr="00ED159E">
        <w:rPr>
          <w:rFonts w:ascii="Calibri" w:hAnsi="Calibri"/>
        </w:rPr>
        <w:t xml:space="preserve">         </w:t>
      </w:r>
    </w:p>
    <w:p w14:paraId="509D4396" w14:textId="77777777" w:rsidR="00DB7635" w:rsidRPr="00ED159E" w:rsidRDefault="00DB7635">
      <w:pPr>
        <w:rPr>
          <w:rFonts w:ascii="Calibri" w:hAnsi="Calibri"/>
        </w:rPr>
      </w:pPr>
      <w:r w:rsidRPr="00ED159E">
        <w:rPr>
          <w:rFonts w:ascii="Calibri" w:hAnsi="Calibri"/>
        </w:rPr>
        <w:br w:type="page"/>
      </w:r>
    </w:p>
    <w:p w14:paraId="4065FCC3" w14:textId="2D50610D" w:rsidR="009E2C11" w:rsidRPr="00ED159E" w:rsidRDefault="00662C12" w:rsidP="00DB7635">
      <w:pPr>
        <w:pStyle w:val="Paragraphedeliste"/>
        <w:numPr>
          <w:ilvl w:val="0"/>
          <w:numId w:val="25"/>
        </w:numPr>
        <w:jc w:val="both"/>
        <w:rPr>
          <w:rFonts w:ascii="Calibri" w:hAnsi="Calibri"/>
        </w:rPr>
      </w:pPr>
      <w:r w:rsidRPr="00ED159E">
        <w:rPr>
          <w:rFonts w:ascii="Calibri" w:hAnsi="Calibri"/>
        </w:rPr>
        <w:lastRenderedPageBreak/>
        <w:t>l’</w:t>
      </w:r>
      <w:r w:rsidR="009E2C11" w:rsidRPr="00ED159E">
        <w:rPr>
          <w:rFonts w:ascii="Calibri" w:hAnsi="Calibri"/>
        </w:rPr>
        <w:t>accompagnement prévu</w:t>
      </w:r>
      <w:r w:rsidR="00541445" w:rsidRPr="00ED159E">
        <w:rPr>
          <w:rFonts w:ascii="Calibri" w:hAnsi="Calibri"/>
        </w:rPr>
        <w:t> :</w:t>
      </w:r>
    </w:p>
    <w:p w14:paraId="5E986B54" w14:textId="2F95D617" w:rsidR="009E2C11" w:rsidRPr="00ED159E" w:rsidRDefault="0082035C" w:rsidP="00662C12">
      <w:pPr>
        <w:jc w:val="both"/>
        <w:rPr>
          <w:rFonts w:ascii="Calibri" w:hAnsi="Calibri"/>
        </w:rPr>
      </w:pPr>
      <w:r w:rsidRPr="00ED159E">
        <w:rPr>
          <w:rFonts w:ascii="Calibri" w:hAnsi="Calibri"/>
        </w:rPr>
        <w:t>Notamment</w:t>
      </w:r>
      <w:r w:rsidR="009E2C11" w:rsidRPr="00ED159E">
        <w:rPr>
          <w:rFonts w:ascii="Calibri" w:hAnsi="Calibri"/>
        </w:rPr>
        <w:t xml:space="preserve"> : </w:t>
      </w:r>
    </w:p>
    <w:p w14:paraId="6E5158A7" w14:textId="41E550C3" w:rsidR="00662C12" w:rsidRPr="00ED159E" w:rsidRDefault="009E2C11">
      <w:pPr>
        <w:jc w:val="both"/>
        <w:rPr>
          <w:rFonts w:ascii="Calibri" w:hAnsi="Calibri"/>
        </w:rPr>
      </w:pPr>
      <w:r w:rsidRPr="00ED159E">
        <w:rPr>
          <w:rFonts w:ascii="Calibri" w:hAnsi="Calibri"/>
        </w:rPr>
        <w:t>- la mise</w:t>
      </w:r>
      <w:r w:rsidR="00662C12" w:rsidRPr="00ED159E">
        <w:rPr>
          <w:rFonts w:ascii="Calibri" w:hAnsi="Calibri"/>
        </w:rPr>
        <w:t xml:space="preserve"> à disposition </w:t>
      </w:r>
      <w:r w:rsidRPr="00ED159E">
        <w:rPr>
          <w:rFonts w:ascii="Calibri" w:hAnsi="Calibri"/>
        </w:rPr>
        <w:t>d’</w:t>
      </w:r>
      <w:r w:rsidR="00662C12" w:rsidRPr="00ED159E">
        <w:rPr>
          <w:rFonts w:ascii="Calibri" w:hAnsi="Calibri"/>
        </w:rPr>
        <w:t>une aide de transition (premiers loyers, frais de subsistance, transport, etc.) dans l’attente de l’accès des réfugiés aux droits sociaux ;</w:t>
      </w:r>
    </w:p>
    <w:p w14:paraId="675A153B" w14:textId="59BDCD5A" w:rsidR="009E2C11" w:rsidRPr="00ED159E" w:rsidRDefault="009E2C11">
      <w:pPr>
        <w:jc w:val="both"/>
        <w:rPr>
          <w:rFonts w:ascii="Calibri" w:hAnsi="Calibri"/>
        </w:rPr>
      </w:pPr>
      <w:r w:rsidRPr="00ED159E">
        <w:rPr>
          <w:rFonts w:ascii="Calibri" w:hAnsi="Calibri"/>
        </w:rPr>
        <w:t xml:space="preserve">- les mesures prévues pour les </w:t>
      </w:r>
      <w:r w:rsidRPr="00ED159E">
        <w:rPr>
          <w:rFonts w:ascii="Calibri" w:hAnsi="Calibri" w:cs="Arial"/>
        </w:rPr>
        <w:t>démarches administratives, sociales, d’accès aux droits et aux soins,</w:t>
      </w:r>
      <w:r w:rsidRPr="00ED159E">
        <w:rPr>
          <w:rFonts w:ascii="Calibri" w:hAnsi="Calibri"/>
        </w:rPr>
        <w:t xml:space="preserve"> l’accompagnement professionnel, </w:t>
      </w:r>
      <w:r w:rsidR="004F4C41" w:rsidRPr="00ED159E">
        <w:rPr>
          <w:rFonts w:ascii="Calibri" w:hAnsi="Calibri"/>
        </w:rPr>
        <w:t>l’apprentissage du français ;</w:t>
      </w:r>
    </w:p>
    <w:p w14:paraId="6D62C93E" w14:textId="38E759DC" w:rsidR="00662C12" w:rsidRPr="00ED159E" w:rsidRDefault="004F4C41">
      <w:pPr>
        <w:jc w:val="both"/>
        <w:rPr>
          <w:rFonts w:ascii="Calibri" w:hAnsi="Calibri" w:cs="Arial"/>
        </w:rPr>
      </w:pPr>
      <w:r w:rsidRPr="00ED159E">
        <w:rPr>
          <w:rFonts w:ascii="Calibri" w:hAnsi="Calibri"/>
        </w:rPr>
        <w:t xml:space="preserve">- les partenariats prévus ou mis en place </w:t>
      </w:r>
      <w:r w:rsidRPr="00ED159E">
        <w:rPr>
          <w:rFonts w:ascii="Calibri" w:hAnsi="Calibri" w:cs="Arial"/>
        </w:rPr>
        <w:t>avec les services de l'État et ses opérateurs ainsi que le secteur associatif, la société civile et l</w:t>
      </w:r>
      <w:r w:rsidR="00DB7635" w:rsidRPr="00ED159E">
        <w:rPr>
          <w:rFonts w:ascii="Calibri" w:hAnsi="Calibri" w:cs="Arial"/>
        </w:rPr>
        <w:t>es collectivités territoriales : Agence régionale de santé (</w:t>
      </w:r>
      <w:r w:rsidRPr="00ED159E">
        <w:rPr>
          <w:rFonts w:ascii="Calibri" w:hAnsi="Calibri" w:cs="Arial"/>
        </w:rPr>
        <w:t>ARS</w:t>
      </w:r>
      <w:r w:rsidR="00DB7635" w:rsidRPr="00ED159E">
        <w:rPr>
          <w:rFonts w:ascii="Calibri" w:hAnsi="Calibri" w:cs="Arial"/>
        </w:rPr>
        <w:t>)</w:t>
      </w:r>
      <w:r w:rsidRPr="00ED159E">
        <w:rPr>
          <w:rFonts w:ascii="Calibri" w:hAnsi="Calibri" w:cs="Arial"/>
        </w:rPr>
        <w:t xml:space="preserve">, </w:t>
      </w:r>
      <w:r w:rsidR="003159D3" w:rsidRPr="00ED159E">
        <w:rPr>
          <w:rFonts w:ascii="Calibri" w:hAnsi="Calibri" w:cs="Arial"/>
        </w:rPr>
        <w:t>unité territoriale de la Direction régionale des entreprises, de la concurrence, de la consommation, du travail et de l'emploi (</w:t>
      </w:r>
      <w:r w:rsidRPr="00ED159E">
        <w:rPr>
          <w:rFonts w:ascii="Calibri" w:hAnsi="Calibri" w:cs="Arial"/>
        </w:rPr>
        <w:t>DIRECCTE</w:t>
      </w:r>
      <w:r w:rsidR="003159D3" w:rsidRPr="00ED159E">
        <w:rPr>
          <w:rFonts w:ascii="Calibri" w:hAnsi="Calibri" w:cs="Arial"/>
        </w:rPr>
        <w:t>)</w:t>
      </w:r>
      <w:r w:rsidRPr="00ED159E">
        <w:rPr>
          <w:rFonts w:ascii="Calibri" w:hAnsi="Calibri" w:cs="Arial"/>
        </w:rPr>
        <w:t xml:space="preserve">, Pôle emploi, chambres </w:t>
      </w:r>
      <w:r w:rsidR="003159D3" w:rsidRPr="00ED159E">
        <w:rPr>
          <w:rFonts w:ascii="Calibri" w:hAnsi="Calibri" w:cs="Arial"/>
        </w:rPr>
        <w:t>consulaires, associations, etc</w:t>
      </w:r>
      <w:r w:rsidRPr="00ED159E">
        <w:rPr>
          <w:rFonts w:ascii="Calibri" w:hAnsi="Calibri" w:cs="Arial"/>
        </w:rPr>
        <w:t>.</w:t>
      </w:r>
    </w:p>
    <w:p w14:paraId="78ECFF55" w14:textId="77777777" w:rsidR="00096B5A" w:rsidRPr="00ED159E" w:rsidRDefault="00096B5A">
      <w:pPr>
        <w:jc w:val="both"/>
      </w:pPr>
    </w:p>
    <w:p w14:paraId="23119B2E" w14:textId="45E0A1B6" w:rsidR="009322C3" w:rsidRPr="00ED159E" w:rsidRDefault="00541445" w:rsidP="003159D3">
      <w:pPr>
        <w:pStyle w:val="Paragraphedeliste"/>
        <w:numPr>
          <w:ilvl w:val="0"/>
          <w:numId w:val="33"/>
        </w:numPr>
        <w:jc w:val="both"/>
        <w:rPr>
          <w:rFonts w:cs="Arial"/>
          <w:b/>
          <w:i/>
        </w:rPr>
      </w:pPr>
      <w:r w:rsidRPr="00ED159E">
        <w:rPr>
          <w:rFonts w:cs="Arial"/>
          <w:b/>
          <w:i/>
        </w:rPr>
        <w:t>Publication et modalités de consultation de l’avis d’appel à projet :</w:t>
      </w:r>
    </w:p>
    <w:p w14:paraId="2712053F" w14:textId="57DB212A" w:rsidR="00691D5D" w:rsidRPr="00ED159E" w:rsidRDefault="00691D5D" w:rsidP="00541445">
      <w:pPr>
        <w:jc w:val="both"/>
        <w:rPr>
          <w:rFonts w:cs="Arial"/>
        </w:rPr>
      </w:pPr>
      <w:r w:rsidRPr="00ED159E">
        <w:rPr>
          <w:rFonts w:cs="Arial"/>
        </w:rPr>
        <w:t>Le présent appel à projet</w:t>
      </w:r>
      <w:r w:rsidR="00096B5A" w:rsidRPr="00ED159E">
        <w:rPr>
          <w:rFonts w:cs="Arial"/>
        </w:rPr>
        <w:t>s</w:t>
      </w:r>
      <w:r w:rsidRPr="00ED159E">
        <w:rPr>
          <w:rFonts w:cs="Arial"/>
        </w:rPr>
        <w:t xml:space="preserve"> est publié </w:t>
      </w:r>
      <w:r w:rsidR="00E60416" w:rsidRPr="00ED159E">
        <w:rPr>
          <w:rFonts w:cs="Arial"/>
        </w:rPr>
        <w:t xml:space="preserve">sur les sites internet </w:t>
      </w:r>
      <w:r w:rsidR="00E60416">
        <w:rPr>
          <w:rFonts w:cs="Arial"/>
        </w:rPr>
        <w:t xml:space="preserve">de </w:t>
      </w:r>
      <w:r w:rsidR="00E60416" w:rsidRPr="00ED159E">
        <w:rPr>
          <w:rFonts w:cs="Arial"/>
        </w:rPr>
        <w:t>la préfecture de région</w:t>
      </w:r>
      <w:r w:rsidR="00EB3E39">
        <w:rPr>
          <w:rFonts w:cs="Arial"/>
        </w:rPr>
        <w:t xml:space="preserve">, </w:t>
      </w:r>
      <w:r w:rsidR="00EB3E39" w:rsidRPr="00ED159E">
        <w:rPr>
          <w:rFonts w:cs="Arial"/>
        </w:rPr>
        <w:t xml:space="preserve">de </w:t>
      </w:r>
      <w:r w:rsidR="00EB3E39">
        <w:rPr>
          <w:rFonts w:cs="Arial"/>
        </w:rPr>
        <w:t>la DRJSCS</w:t>
      </w:r>
      <w:bookmarkStart w:id="0" w:name="_GoBack"/>
      <w:bookmarkEnd w:id="0"/>
      <w:r w:rsidR="00E60416" w:rsidRPr="00ED159E">
        <w:rPr>
          <w:rFonts w:cs="Arial"/>
        </w:rPr>
        <w:t xml:space="preserve"> et des préfectures de département.</w:t>
      </w:r>
      <w:r w:rsidR="00E60416">
        <w:rPr>
          <w:rFonts w:cs="Arial"/>
        </w:rPr>
        <w:t xml:space="preserve"> L</w:t>
      </w:r>
      <w:r w:rsidRPr="00ED159E">
        <w:rPr>
          <w:rFonts w:cs="Arial"/>
        </w:rPr>
        <w:t xml:space="preserve">a date de publication vaut ouverture de la période de dépôt des dossiers jusqu’à </w:t>
      </w:r>
      <w:r w:rsidR="00FA7E45">
        <w:rPr>
          <w:rFonts w:cs="Arial"/>
        </w:rPr>
        <w:t xml:space="preserve">la date de clôture fixée au </w:t>
      </w:r>
      <w:r w:rsidR="0042202A">
        <w:rPr>
          <w:rFonts w:cs="Arial"/>
        </w:rPr>
        <w:t>21</w:t>
      </w:r>
      <w:r w:rsidR="00FA7E45">
        <w:rPr>
          <w:rFonts w:cs="Arial"/>
        </w:rPr>
        <w:t xml:space="preserve"> févr</w:t>
      </w:r>
      <w:r w:rsidR="00E60416">
        <w:rPr>
          <w:rFonts w:cs="Arial"/>
        </w:rPr>
        <w:t>ier 2020.</w:t>
      </w:r>
    </w:p>
    <w:p w14:paraId="55A8AC8A" w14:textId="2ACBE275" w:rsidR="00541445" w:rsidRPr="00ED159E" w:rsidRDefault="00691D5D" w:rsidP="00541445">
      <w:pPr>
        <w:jc w:val="both"/>
        <w:rPr>
          <w:rFonts w:cs="Arial"/>
        </w:rPr>
      </w:pPr>
      <w:r w:rsidRPr="00ED159E">
        <w:rPr>
          <w:rFonts w:cs="Arial"/>
        </w:rPr>
        <w:t>Durant la période de dépôt des candidatures, le</w:t>
      </w:r>
      <w:r w:rsidR="0023345D" w:rsidRPr="00ED159E">
        <w:rPr>
          <w:rFonts w:cs="Arial"/>
        </w:rPr>
        <w:t>s</w:t>
      </w:r>
      <w:r w:rsidRPr="00ED159E">
        <w:rPr>
          <w:rFonts w:cs="Arial"/>
        </w:rPr>
        <w:t xml:space="preserve"> promoteur</w:t>
      </w:r>
      <w:r w:rsidR="0023345D" w:rsidRPr="00ED159E">
        <w:rPr>
          <w:rFonts w:cs="Arial"/>
        </w:rPr>
        <w:t>s</w:t>
      </w:r>
      <w:r w:rsidRPr="00ED159E">
        <w:rPr>
          <w:rFonts w:cs="Arial"/>
        </w:rPr>
        <w:t xml:space="preserve"> peu</w:t>
      </w:r>
      <w:r w:rsidR="0023345D" w:rsidRPr="00ED159E">
        <w:rPr>
          <w:rFonts w:cs="Arial"/>
        </w:rPr>
        <w:t>ven</w:t>
      </w:r>
      <w:r w:rsidRPr="00ED159E">
        <w:rPr>
          <w:rFonts w:cs="Arial"/>
        </w:rPr>
        <w:t>t solliciter des précisions co</w:t>
      </w:r>
      <w:r w:rsidR="0023345D" w:rsidRPr="00ED159E">
        <w:rPr>
          <w:rFonts w:cs="Arial"/>
        </w:rPr>
        <w:t>mplémentaires sur l</w:t>
      </w:r>
      <w:r w:rsidRPr="00ED159E">
        <w:rPr>
          <w:rFonts w:cs="Arial"/>
        </w:rPr>
        <w:t>’appel à projet</w:t>
      </w:r>
      <w:r w:rsidR="0023345D" w:rsidRPr="00ED159E">
        <w:rPr>
          <w:rFonts w:cs="Arial"/>
        </w:rPr>
        <w:t>s</w:t>
      </w:r>
      <w:r w:rsidRPr="00ED159E">
        <w:rPr>
          <w:rFonts w:cs="Arial"/>
        </w:rPr>
        <w:t xml:space="preserve"> auprès de la DRJSCS des</w:t>
      </w:r>
      <w:r w:rsidR="00871F8B" w:rsidRPr="00ED159E">
        <w:rPr>
          <w:rFonts w:cs="Arial"/>
        </w:rPr>
        <w:t xml:space="preserve"> Hauts-de-Fran</w:t>
      </w:r>
      <w:r w:rsidRPr="00ED159E">
        <w:rPr>
          <w:rFonts w:cs="Arial"/>
        </w:rPr>
        <w:t xml:space="preserve">ce à l’adresse courriel suivante : </w:t>
      </w:r>
      <w:hyperlink r:id="rId12" w:history="1">
        <w:r w:rsidRPr="00ED159E">
          <w:rPr>
            <w:rStyle w:val="Lienhypertexte"/>
            <w:rFonts w:cs="Arial"/>
          </w:rPr>
          <w:t>drjscs-hdf-social@jscs.gouv.fr</w:t>
        </w:r>
      </w:hyperlink>
      <w:r w:rsidR="0023345D" w:rsidRPr="00ED159E">
        <w:rPr>
          <w:rStyle w:val="Lienhypertexte"/>
          <w:rFonts w:cs="Arial"/>
          <w:color w:val="auto"/>
          <w:u w:val="none"/>
        </w:rPr>
        <w:t>, en précisant dans l’objet du courriel « AAP réinstallation »,</w:t>
      </w:r>
      <w:r w:rsidRPr="00ED159E">
        <w:rPr>
          <w:rFonts w:cs="Arial"/>
        </w:rPr>
        <w:t xml:space="preserve"> ceci au plus tard 8 jours avant l’expiration du dé</w:t>
      </w:r>
      <w:r w:rsidR="00096B5A" w:rsidRPr="00ED159E">
        <w:rPr>
          <w:rFonts w:cs="Arial"/>
        </w:rPr>
        <w:t>lai de réception des réponses.</w:t>
      </w:r>
    </w:p>
    <w:p w14:paraId="6BB5A663" w14:textId="77777777" w:rsidR="00096B5A" w:rsidRPr="00ED159E" w:rsidRDefault="00096B5A" w:rsidP="00541445">
      <w:pPr>
        <w:jc w:val="both"/>
        <w:rPr>
          <w:rFonts w:cs="Arial"/>
        </w:rPr>
      </w:pPr>
    </w:p>
    <w:p w14:paraId="67777E19" w14:textId="3F1B572B" w:rsidR="00541445" w:rsidRPr="00ED159E" w:rsidRDefault="00541445" w:rsidP="003159D3">
      <w:pPr>
        <w:pStyle w:val="Paragraphedeliste"/>
        <w:numPr>
          <w:ilvl w:val="0"/>
          <w:numId w:val="33"/>
        </w:numPr>
        <w:rPr>
          <w:rFonts w:cs="Arial"/>
          <w:b/>
          <w:i/>
        </w:rPr>
      </w:pPr>
      <w:r w:rsidRPr="00ED159E">
        <w:rPr>
          <w:rFonts w:cs="Arial"/>
          <w:b/>
          <w:i/>
        </w:rPr>
        <w:t xml:space="preserve">Modalités de transmission du dossier du candidat : </w:t>
      </w:r>
    </w:p>
    <w:p w14:paraId="25BA3016" w14:textId="61875838" w:rsidR="0082035C" w:rsidRPr="00ED159E" w:rsidRDefault="007A2EE3" w:rsidP="0082035C">
      <w:pPr>
        <w:jc w:val="both"/>
        <w:rPr>
          <w:rFonts w:cs="Arial"/>
        </w:rPr>
      </w:pPr>
      <w:r w:rsidRPr="00ED159E">
        <w:rPr>
          <w:rFonts w:cs="Arial"/>
        </w:rPr>
        <w:t>Le porteur de projet fournira les éléments suivants :</w:t>
      </w:r>
    </w:p>
    <w:p w14:paraId="6BA8707C" w14:textId="119CC911" w:rsidR="00FB1F50" w:rsidRPr="00ED159E" w:rsidRDefault="00DA36D4" w:rsidP="00DA36D4">
      <w:pPr>
        <w:pStyle w:val="Paragraphedeliste"/>
        <w:numPr>
          <w:ilvl w:val="0"/>
          <w:numId w:val="20"/>
        </w:numPr>
        <w:jc w:val="both"/>
        <w:rPr>
          <w:rFonts w:cs="Arial"/>
        </w:rPr>
      </w:pPr>
      <w:proofErr w:type="spellStart"/>
      <w:r w:rsidRPr="00ED159E">
        <w:rPr>
          <w:rFonts w:cs="Arial"/>
        </w:rPr>
        <w:t>C</w:t>
      </w:r>
      <w:r w:rsidR="007A2EE3" w:rsidRPr="00ED159E">
        <w:rPr>
          <w:rFonts w:cs="Arial"/>
        </w:rPr>
        <w:t>erfa</w:t>
      </w:r>
      <w:proofErr w:type="spellEnd"/>
      <w:r w:rsidR="007A2EE3" w:rsidRPr="00ED159E">
        <w:rPr>
          <w:rFonts w:cs="Arial"/>
        </w:rPr>
        <w:t xml:space="preserve"> n° 12156*05 de demande de subvention</w:t>
      </w:r>
      <w:r w:rsidRPr="00ED159E">
        <w:rPr>
          <w:rFonts w:cs="Arial"/>
        </w:rPr>
        <w:t> ;</w:t>
      </w:r>
    </w:p>
    <w:p w14:paraId="57DF04E9" w14:textId="46DA49BF" w:rsidR="00FB1F50" w:rsidRPr="00ED159E" w:rsidRDefault="00FB1F50" w:rsidP="00DA36D4">
      <w:pPr>
        <w:pStyle w:val="Paragraphedeliste"/>
        <w:numPr>
          <w:ilvl w:val="0"/>
          <w:numId w:val="20"/>
        </w:numPr>
        <w:jc w:val="both"/>
        <w:rPr>
          <w:rFonts w:cs="Arial"/>
        </w:rPr>
      </w:pPr>
      <w:r w:rsidRPr="00ED159E">
        <w:rPr>
          <w:rFonts w:cs="Arial"/>
        </w:rPr>
        <w:t>Lettre présentant la structure et sa capacité</w:t>
      </w:r>
      <w:r w:rsidR="00691D5D" w:rsidRPr="00ED159E">
        <w:rPr>
          <w:rFonts w:cs="Arial"/>
        </w:rPr>
        <w:t xml:space="preserve"> à</w:t>
      </w:r>
      <w:r w:rsidRPr="00ED159E">
        <w:rPr>
          <w:rFonts w:cs="Arial"/>
        </w:rPr>
        <w:t xml:space="preserve"> se conformer au dispositif : la lettre doit être obligatoirement signée du représentant légal de la structure se positionnant favorablement par rapport à l’appel à </w:t>
      </w:r>
      <w:r w:rsidR="002A387A" w:rsidRPr="00ED159E">
        <w:rPr>
          <w:rFonts w:cs="Arial"/>
        </w:rPr>
        <w:t xml:space="preserve">projet </w:t>
      </w:r>
      <w:r w:rsidRPr="00ED159E">
        <w:rPr>
          <w:rFonts w:cs="Arial"/>
        </w:rPr>
        <w:t>et indiquant son engagement, sous forme d’engagement sur l’honneur, à respecter l’ensemble des exigences du cahier des charges ;</w:t>
      </w:r>
    </w:p>
    <w:p w14:paraId="6E3FDF94" w14:textId="0CBD8638" w:rsidR="00FB1F50" w:rsidRPr="00ED159E" w:rsidRDefault="00FB1F50" w:rsidP="00DA36D4">
      <w:pPr>
        <w:pStyle w:val="Paragraphedeliste"/>
        <w:numPr>
          <w:ilvl w:val="0"/>
          <w:numId w:val="20"/>
        </w:numPr>
        <w:jc w:val="both"/>
        <w:rPr>
          <w:rFonts w:cs="Arial"/>
        </w:rPr>
      </w:pPr>
      <w:r w:rsidRPr="00ED159E">
        <w:rPr>
          <w:rFonts w:cs="Arial"/>
        </w:rPr>
        <w:t>Informations financières : transmission des comptes de résultat</w:t>
      </w:r>
      <w:r w:rsidR="00691D5D" w:rsidRPr="00ED159E">
        <w:rPr>
          <w:rFonts w:cs="Arial"/>
        </w:rPr>
        <w:t>s</w:t>
      </w:r>
      <w:r w:rsidRPr="00ED159E">
        <w:rPr>
          <w:rFonts w:cs="Arial"/>
        </w:rPr>
        <w:t xml:space="preserve"> et bilans financier</w:t>
      </w:r>
      <w:r w:rsidR="00691D5D" w:rsidRPr="00ED159E">
        <w:rPr>
          <w:rFonts w:cs="Arial"/>
        </w:rPr>
        <w:t>s</w:t>
      </w:r>
      <w:r w:rsidRPr="00ED159E">
        <w:rPr>
          <w:rFonts w:cs="Arial"/>
        </w:rPr>
        <w:t xml:space="preserve"> des trois</w:t>
      </w:r>
    </w:p>
    <w:p w14:paraId="23713132" w14:textId="77777777" w:rsidR="00FB1F50" w:rsidRPr="00ED159E" w:rsidRDefault="00FB1F50" w:rsidP="00DA36D4">
      <w:pPr>
        <w:pStyle w:val="Paragraphedeliste"/>
        <w:ind w:left="473"/>
        <w:jc w:val="both"/>
        <w:rPr>
          <w:rFonts w:cs="Arial"/>
        </w:rPr>
      </w:pPr>
      <w:proofErr w:type="gramStart"/>
      <w:r w:rsidRPr="00ED159E">
        <w:rPr>
          <w:rFonts w:cs="Arial"/>
        </w:rPr>
        <w:t>derniers</w:t>
      </w:r>
      <w:proofErr w:type="gramEnd"/>
      <w:r w:rsidRPr="00ED159E">
        <w:rPr>
          <w:rFonts w:cs="Arial"/>
        </w:rPr>
        <w:t xml:space="preserve"> exercices, s’ils ont été établis, ou d’un descriptif des ressources et des charges de la</w:t>
      </w:r>
    </w:p>
    <w:p w14:paraId="48790B87" w14:textId="77777777" w:rsidR="00FB1F50" w:rsidRPr="00ED159E" w:rsidRDefault="00FB1F50" w:rsidP="00DA36D4">
      <w:pPr>
        <w:pStyle w:val="Paragraphedeliste"/>
        <w:ind w:left="473"/>
        <w:jc w:val="both"/>
        <w:rPr>
          <w:rFonts w:cs="Arial"/>
        </w:rPr>
      </w:pPr>
      <w:proofErr w:type="gramStart"/>
      <w:r w:rsidRPr="00ED159E">
        <w:rPr>
          <w:rFonts w:cs="Arial"/>
        </w:rPr>
        <w:t>structure</w:t>
      </w:r>
      <w:proofErr w:type="gramEnd"/>
      <w:r w:rsidRPr="00ED159E">
        <w:rPr>
          <w:rFonts w:cs="Arial"/>
        </w:rPr>
        <w:t xml:space="preserve"> ; transmission d’un descriptif des charges et ressources prévisionnelles de la structure.</w:t>
      </w:r>
    </w:p>
    <w:p w14:paraId="587EB4D5" w14:textId="5E148362" w:rsidR="00FB1F50" w:rsidRPr="00ED159E" w:rsidRDefault="00FB1F50" w:rsidP="00DA36D4">
      <w:pPr>
        <w:pStyle w:val="Paragraphedeliste"/>
        <w:numPr>
          <w:ilvl w:val="0"/>
          <w:numId w:val="20"/>
        </w:numPr>
        <w:jc w:val="both"/>
        <w:rPr>
          <w:rFonts w:cs="Arial"/>
        </w:rPr>
      </w:pPr>
      <w:r w:rsidRPr="00ED159E">
        <w:rPr>
          <w:rFonts w:cs="Arial"/>
        </w:rPr>
        <w:t>Rapports d'activités 2017 et 2018 (si disponibles) ;</w:t>
      </w:r>
    </w:p>
    <w:p w14:paraId="7420E20E" w14:textId="5917360E" w:rsidR="00FB1F50" w:rsidRPr="00ED159E" w:rsidRDefault="00FB1F50" w:rsidP="00DA36D4">
      <w:pPr>
        <w:pStyle w:val="Paragraphedeliste"/>
        <w:numPr>
          <w:ilvl w:val="0"/>
          <w:numId w:val="20"/>
        </w:numPr>
        <w:jc w:val="both"/>
        <w:rPr>
          <w:rFonts w:cs="Arial"/>
        </w:rPr>
      </w:pPr>
      <w:r w:rsidRPr="00ED159E">
        <w:rPr>
          <w:rFonts w:cs="Arial"/>
        </w:rPr>
        <w:t>Eventuels conventions ou projets de conventions partenariales avec des acteurs de l’intégrat</w:t>
      </w:r>
      <w:r w:rsidR="00F163AF" w:rsidRPr="00ED159E">
        <w:rPr>
          <w:rFonts w:cs="Arial"/>
        </w:rPr>
        <w:t>ion locaux ;</w:t>
      </w:r>
    </w:p>
    <w:p w14:paraId="70EB9E31" w14:textId="2BDCE2BB" w:rsidR="00CE2509" w:rsidRPr="00ED159E" w:rsidRDefault="00691D5D" w:rsidP="00DA36D4">
      <w:pPr>
        <w:pStyle w:val="Paragraphedeliste"/>
        <w:numPr>
          <w:ilvl w:val="0"/>
          <w:numId w:val="20"/>
        </w:numPr>
        <w:jc w:val="both"/>
        <w:rPr>
          <w:rFonts w:cs="Arial"/>
        </w:rPr>
      </w:pPr>
      <w:r w:rsidRPr="00ED159E">
        <w:rPr>
          <w:rFonts w:cs="Arial"/>
        </w:rPr>
        <w:t>Éventuel</w:t>
      </w:r>
      <w:r w:rsidR="00FB1F50" w:rsidRPr="00ED159E">
        <w:rPr>
          <w:rFonts w:cs="Arial"/>
        </w:rPr>
        <w:t xml:space="preserve"> témoignage ou contribution de partenaires territoriaux sur l’envergure, l’expertise et sur</w:t>
      </w:r>
      <w:r w:rsidR="002A387A" w:rsidRPr="00ED159E">
        <w:rPr>
          <w:rFonts w:cs="Arial"/>
        </w:rPr>
        <w:t xml:space="preserve"> </w:t>
      </w:r>
      <w:r w:rsidR="00FB1F50" w:rsidRPr="00ED159E">
        <w:rPr>
          <w:rFonts w:cs="Arial"/>
        </w:rPr>
        <w:t>les résultats de l’activi</w:t>
      </w:r>
      <w:r w:rsidR="00F163AF" w:rsidRPr="00ED159E">
        <w:rPr>
          <w:rFonts w:cs="Arial"/>
        </w:rPr>
        <w:t>té de la structure.</w:t>
      </w:r>
    </w:p>
    <w:p w14:paraId="4CA40C7E" w14:textId="5DE145C9" w:rsidR="008A7FDE" w:rsidRPr="00ED159E" w:rsidRDefault="008A7FDE" w:rsidP="00F163AF">
      <w:pPr>
        <w:jc w:val="both"/>
        <w:rPr>
          <w:rFonts w:cs="Arial"/>
        </w:rPr>
      </w:pPr>
      <w:r w:rsidRPr="00ED159E">
        <w:rPr>
          <w:rFonts w:cs="Arial"/>
        </w:rPr>
        <w:t xml:space="preserve">Le dossier de candidature est à adresser par courrier recommandé avec demande d’avis de réception, au plus tard </w:t>
      </w:r>
      <w:r w:rsidR="00F163AF" w:rsidRPr="00ED159E">
        <w:rPr>
          <w:rFonts w:cs="Arial"/>
        </w:rPr>
        <w:t xml:space="preserve">le </w:t>
      </w:r>
      <w:r w:rsidR="0042202A">
        <w:rPr>
          <w:rFonts w:cs="Arial"/>
        </w:rPr>
        <w:t>21</w:t>
      </w:r>
      <w:r w:rsidRPr="00ED159E">
        <w:rPr>
          <w:rFonts w:cs="Arial"/>
        </w:rPr>
        <w:t xml:space="preserve"> </w:t>
      </w:r>
      <w:r w:rsidR="00FA7E45">
        <w:rPr>
          <w:rFonts w:cs="Arial"/>
        </w:rPr>
        <w:t>févr</w:t>
      </w:r>
      <w:r w:rsidR="00F163AF" w:rsidRPr="00ED159E">
        <w:rPr>
          <w:rFonts w:cs="Arial"/>
        </w:rPr>
        <w:t>ier</w:t>
      </w:r>
      <w:r w:rsidRPr="00ED159E">
        <w:rPr>
          <w:rFonts w:cs="Arial"/>
        </w:rPr>
        <w:t xml:space="preserve"> 2020, le cachet de la poste faisant foi aux adresses suivantes :</w:t>
      </w:r>
    </w:p>
    <w:p w14:paraId="575E998F" w14:textId="5314149E" w:rsidR="008A7FDE" w:rsidRPr="00ED159E" w:rsidRDefault="008A7FDE" w:rsidP="000772F9">
      <w:pPr>
        <w:pStyle w:val="Paragraphedeliste"/>
        <w:numPr>
          <w:ilvl w:val="0"/>
          <w:numId w:val="32"/>
        </w:numPr>
        <w:jc w:val="both"/>
        <w:rPr>
          <w:rFonts w:cs="Arial"/>
        </w:rPr>
      </w:pPr>
      <w:r w:rsidRPr="00ED159E">
        <w:rPr>
          <w:rFonts w:cs="Arial"/>
        </w:rPr>
        <w:t>Pour l</w:t>
      </w:r>
      <w:r w:rsidR="000772F9" w:rsidRPr="00ED159E">
        <w:rPr>
          <w:rFonts w:cs="Arial"/>
        </w:rPr>
        <w:t>es projets à l’échelle du département de l</w:t>
      </w:r>
      <w:r w:rsidRPr="00ED159E">
        <w:rPr>
          <w:rFonts w:cs="Arial"/>
        </w:rPr>
        <w:t>’Aisne :</w:t>
      </w:r>
    </w:p>
    <w:p w14:paraId="3F2A7C44" w14:textId="1B853B90" w:rsidR="008A7FDE" w:rsidRPr="00ED159E" w:rsidRDefault="008A7FDE" w:rsidP="000772F9">
      <w:pPr>
        <w:pStyle w:val="Paragraphedeliste"/>
        <w:jc w:val="both"/>
        <w:rPr>
          <w:rFonts w:cs="Arial"/>
        </w:rPr>
      </w:pPr>
      <w:r w:rsidRPr="00ED159E">
        <w:rPr>
          <w:rFonts w:cs="Arial"/>
        </w:rPr>
        <w:t>Direction Départemental</w:t>
      </w:r>
      <w:r w:rsidR="00F163AF" w:rsidRPr="00ED159E">
        <w:rPr>
          <w:rFonts w:cs="Arial"/>
        </w:rPr>
        <w:t>e de la Cohésion Sociale de l’Aisne</w:t>
      </w:r>
    </w:p>
    <w:p w14:paraId="5EB6DF92" w14:textId="378462D5" w:rsidR="000772F9" w:rsidRPr="00ED159E" w:rsidRDefault="000772F9" w:rsidP="000772F9">
      <w:pPr>
        <w:pStyle w:val="Paragraphedeliste"/>
        <w:jc w:val="both"/>
        <w:rPr>
          <w:rFonts w:cs="Arial"/>
        </w:rPr>
      </w:pPr>
      <w:r w:rsidRPr="00ED159E">
        <w:rPr>
          <w:rFonts w:cs="Arial"/>
        </w:rPr>
        <w:t>Service</w:t>
      </w:r>
      <w:r w:rsidR="00F44C47">
        <w:rPr>
          <w:rFonts w:cs="Arial"/>
        </w:rPr>
        <w:t xml:space="preserve"> </w:t>
      </w:r>
      <w:r w:rsidR="004D481C">
        <w:rPr>
          <w:rFonts w:cs="Arial"/>
        </w:rPr>
        <w:t>Asile</w:t>
      </w:r>
      <w:r w:rsidR="00F44C47">
        <w:rPr>
          <w:rFonts w:cs="Arial"/>
        </w:rPr>
        <w:t xml:space="preserve"> Inclusion</w:t>
      </w:r>
    </w:p>
    <w:p w14:paraId="7C0C9310" w14:textId="77777777" w:rsidR="008A7FDE" w:rsidRPr="00FA7E45" w:rsidRDefault="008A7FDE" w:rsidP="000772F9">
      <w:pPr>
        <w:pStyle w:val="Paragraphedeliste"/>
        <w:jc w:val="both"/>
        <w:rPr>
          <w:rFonts w:cs="Arial"/>
        </w:rPr>
      </w:pPr>
      <w:r w:rsidRPr="00FA7E45">
        <w:rPr>
          <w:rFonts w:cs="Arial"/>
        </w:rPr>
        <w:t>23 Rue Franklin Roosevelt</w:t>
      </w:r>
    </w:p>
    <w:p w14:paraId="6B295C77" w14:textId="67C73DBA" w:rsidR="008A7FDE" w:rsidRPr="00ED159E" w:rsidRDefault="008A7FDE" w:rsidP="000772F9">
      <w:pPr>
        <w:pStyle w:val="Paragraphedeliste"/>
        <w:jc w:val="both"/>
        <w:rPr>
          <w:rFonts w:cs="Arial"/>
        </w:rPr>
      </w:pPr>
      <w:r w:rsidRPr="00FA7E45">
        <w:rPr>
          <w:rFonts w:cs="Arial"/>
        </w:rPr>
        <w:lastRenderedPageBreak/>
        <w:t>02000 Laon</w:t>
      </w:r>
    </w:p>
    <w:p w14:paraId="6197F7E9" w14:textId="77777777" w:rsidR="000772F9" w:rsidRPr="00ED159E" w:rsidRDefault="000772F9" w:rsidP="008A7FDE">
      <w:pPr>
        <w:pStyle w:val="Paragraphedeliste"/>
        <w:ind w:left="2832"/>
        <w:jc w:val="both"/>
        <w:rPr>
          <w:rFonts w:cs="Arial"/>
        </w:rPr>
      </w:pPr>
    </w:p>
    <w:p w14:paraId="700E7559" w14:textId="1F0040EB" w:rsidR="008A7FDE" w:rsidRPr="00ED159E" w:rsidRDefault="008A7FDE" w:rsidP="000772F9">
      <w:pPr>
        <w:pStyle w:val="Paragraphedeliste"/>
        <w:numPr>
          <w:ilvl w:val="0"/>
          <w:numId w:val="32"/>
        </w:numPr>
        <w:jc w:val="both"/>
        <w:rPr>
          <w:rFonts w:cs="Arial"/>
        </w:rPr>
      </w:pPr>
      <w:r w:rsidRPr="00ED159E">
        <w:rPr>
          <w:rFonts w:cs="Arial"/>
        </w:rPr>
        <w:t xml:space="preserve">Pour </w:t>
      </w:r>
      <w:r w:rsidR="000772F9" w:rsidRPr="00ED159E">
        <w:rPr>
          <w:rFonts w:cs="Arial"/>
        </w:rPr>
        <w:t xml:space="preserve">les projets à l’échelle du département du </w:t>
      </w:r>
      <w:r w:rsidRPr="00ED159E">
        <w:rPr>
          <w:rFonts w:cs="Arial"/>
        </w:rPr>
        <w:t xml:space="preserve">Nord :  </w:t>
      </w:r>
    </w:p>
    <w:p w14:paraId="380FEAE7" w14:textId="16D62F4C" w:rsidR="00F163AF" w:rsidRPr="00ED159E" w:rsidRDefault="00F163AF" w:rsidP="000772F9">
      <w:pPr>
        <w:pStyle w:val="Paragraphedeliste"/>
        <w:jc w:val="both"/>
        <w:rPr>
          <w:rFonts w:cs="Arial"/>
        </w:rPr>
      </w:pPr>
      <w:r w:rsidRPr="00ED159E">
        <w:rPr>
          <w:rFonts w:cs="Arial"/>
        </w:rPr>
        <w:t>Direction Départementale de la Cohésion Sociale du Nord</w:t>
      </w:r>
    </w:p>
    <w:p w14:paraId="3562B22A" w14:textId="075AC433" w:rsidR="00586D3E" w:rsidRDefault="00586D3E" w:rsidP="000772F9">
      <w:pPr>
        <w:pStyle w:val="Paragraphedeliste"/>
        <w:jc w:val="both"/>
        <w:rPr>
          <w:rFonts w:cs="Arial"/>
        </w:rPr>
      </w:pPr>
      <w:r w:rsidRPr="00586D3E">
        <w:rPr>
          <w:rFonts w:cs="Arial"/>
        </w:rPr>
        <w:t>Mission urgence sociale, hébergement et insertion</w:t>
      </w:r>
    </w:p>
    <w:p w14:paraId="282885FE" w14:textId="55B38299" w:rsidR="008A7FDE" w:rsidRPr="00ED159E" w:rsidRDefault="008A7FDE" w:rsidP="000772F9">
      <w:pPr>
        <w:pStyle w:val="Paragraphedeliste"/>
        <w:jc w:val="both"/>
        <w:rPr>
          <w:rFonts w:cs="Arial"/>
        </w:rPr>
      </w:pPr>
      <w:r w:rsidRPr="00ED159E">
        <w:rPr>
          <w:rFonts w:cs="Arial"/>
        </w:rPr>
        <w:t xml:space="preserve">Cité Administrative, 175 Rue Gustave </w:t>
      </w:r>
      <w:proofErr w:type="spellStart"/>
      <w:r w:rsidRPr="00ED159E">
        <w:rPr>
          <w:rFonts w:cs="Arial"/>
        </w:rPr>
        <w:t>Delory</w:t>
      </w:r>
      <w:proofErr w:type="spellEnd"/>
    </w:p>
    <w:p w14:paraId="738E9157" w14:textId="35A93438" w:rsidR="008A7FDE" w:rsidRPr="00ED159E" w:rsidRDefault="008A7FDE" w:rsidP="000772F9">
      <w:pPr>
        <w:pStyle w:val="Paragraphedeliste"/>
        <w:jc w:val="both"/>
        <w:rPr>
          <w:rFonts w:cs="Arial"/>
        </w:rPr>
      </w:pPr>
      <w:r w:rsidRPr="00ED159E">
        <w:rPr>
          <w:rFonts w:cs="Arial"/>
        </w:rPr>
        <w:t>59000 Lille</w:t>
      </w:r>
    </w:p>
    <w:p w14:paraId="1E0EA2B4" w14:textId="77777777" w:rsidR="000772F9" w:rsidRPr="00ED159E" w:rsidRDefault="000772F9" w:rsidP="008A7FDE">
      <w:pPr>
        <w:pStyle w:val="Paragraphedeliste"/>
        <w:ind w:left="2832"/>
        <w:jc w:val="both"/>
        <w:rPr>
          <w:rFonts w:cs="Arial"/>
        </w:rPr>
      </w:pPr>
    </w:p>
    <w:p w14:paraId="72AD51B3" w14:textId="665703F3" w:rsidR="008A7FDE" w:rsidRPr="00ED159E" w:rsidRDefault="008A7FDE" w:rsidP="000772F9">
      <w:pPr>
        <w:pStyle w:val="Paragraphedeliste"/>
        <w:numPr>
          <w:ilvl w:val="0"/>
          <w:numId w:val="32"/>
        </w:numPr>
        <w:jc w:val="both"/>
        <w:rPr>
          <w:rFonts w:cs="Arial"/>
        </w:rPr>
      </w:pPr>
      <w:r w:rsidRPr="00ED159E">
        <w:rPr>
          <w:rFonts w:cs="Arial"/>
        </w:rPr>
        <w:t xml:space="preserve">Pour </w:t>
      </w:r>
      <w:r w:rsidR="000772F9" w:rsidRPr="00ED159E">
        <w:rPr>
          <w:rFonts w:cs="Arial"/>
        </w:rPr>
        <w:t>les projets à l’échelle du département de l’</w:t>
      </w:r>
      <w:r w:rsidRPr="00ED159E">
        <w:rPr>
          <w:rFonts w:cs="Arial"/>
        </w:rPr>
        <w:t xml:space="preserve">Oise : </w:t>
      </w:r>
    </w:p>
    <w:p w14:paraId="45D12930" w14:textId="77777777" w:rsidR="000772F9" w:rsidRPr="00ED159E" w:rsidRDefault="00F163AF" w:rsidP="000772F9">
      <w:pPr>
        <w:pStyle w:val="Paragraphedeliste"/>
        <w:jc w:val="both"/>
        <w:rPr>
          <w:rFonts w:cs="Arial"/>
        </w:rPr>
      </w:pPr>
      <w:r w:rsidRPr="00ED159E">
        <w:rPr>
          <w:rFonts w:cs="Arial"/>
        </w:rPr>
        <w:t xml:space="preserve">Direction Départementale de la Cohésion Sociale </w:t>
      </w:r>
      <w:r w:rsidR="008A7FDE" w:rsidRPr="00ED159E">
        <w:rPr>
          <w:rFonts w:cs="Arial"/>
        </w:rPr>
        <w:t>de l’Oise</w:t>
      </w:r>
    </w:p>
    <w:p w14:paraId="13E63FF1" w14:textId="7AA6FD79" w:rsidR="008A7FDE" w:rsidRPr="00ED159E" w:rsidRDefault="00586D3E" w:rsidP="000772F9">
      <w:pPr>
        <w:pStyle w:val="Paragraphedeliste"/>
        <w:jc w:val="both"/>
        <w:rPr>
          <w:rFonts w:cs="Arial"/>
        </w:rPr>
      </w:pPr>
      <w:r>
        <w:rPr>
          <w:rFonts w:cs="Arial"/>
        </w:rPr>
        <w:t>Bureau hébergement</w:t>
      </w:r>
    </w:p>
    <w:p w14:paraId="785AA1E6" w14:textId="77777777" w:rsidR="008A7FDE" w:rsidRPr="00ED159E" w:rsidRDefault="008A7FDE" w:rsidP="000772F9">
      <w:pPr>
        <w:pStyle w:val="Paragraphedeliste"/>
        <w:jc w:val="both"/>
        <w:rPr>
          <w:rFonts w:cs="Arial"/>
        </w:rPr>
      </w:pPr>
      <w:r w:rsidRPr="00ED159E">
        <w:rPr>
          <w:rFonts w:cs="Arial"/>
        </w:rPr>
        <w:t>13 Rue Biot</w:t>
      </w:r>
    </w:p>
    <w:p w14:paraId="5D903032" w14:textId="0BE9E151" w:rsidR="008A7FDE" w:rsidRPr="00ED159E" w:rsidRDefault="008A7FDE" w:rsidP="000772F9">
      <w:pPr>
        <w:pStyle w:val="Paragraphedeliste"/>
        <w:jc w:val="both"/>
        <w:rPr>
          <w:rFonts w:cs="Arial"/>
        </w:rPr>
      </w:pPr>
      <w:r w:rsidRPr="00ED159E">
        <w:rPr>
          <w:rFonts w:cs="Arial"/>
        </w:rPr>
        <w:t>60000 Beauvais</w:t>
      </w:r>
    </w:p>
    <w:p w14:paraId="333F6070" w14:textId="77777777" w:rsidR="000772F9" w:rsidRPr="00ED159E" w:rsidRDefault="000772F9" w:rsidP="008A7FDE">
      <w:pPr>
        <w:pStyle w:val="Paragraphedeliste"/>
        <w:ind w:left="2832"/>
        <w:jc w:val="both"/>
        <w:rPr>
          <w:rFonts w:cs="Arial"/>
        </w:rPr>
      </w:pPr>
    </w:p>
    <w:p w14:paraId="26759447" w14:textId="76A90308" w:rsidR="008A7FDE" w:rsidRPr="00ED159E" w:rsidRDefault="008A7FDE" w:rsidP="000772F9">
      <w:pPr>
        <w:pStyle w:val="Paragraphedeliste"/>
        <w:numPr>
          <w:ilvl w:val="0"/>
          <w:numId w:val="32"/>
        </w:numPr>
        <w:jc w:val="both"/>
        <w:rPr>
          <w:rFonts w:cs="Arial"/>
        </w:rPr>
      </w:pPr>
      <w:r w:rsidRPr="00ED159E">
        <w:rPr>
          <w:rFonts w:cs="Arial"/>
        </w:rPr>
        <w:t xml:space="preserve">Pour </w:t>
      </w:r>
      <w:r w:rsidR="000772F9" w:rsidRPr="00ED159E">
        <w:rPr>
          <w:rFonts w:cs="Arial"/>
        </w:rPr>
        <w:t xml:space="preserve">les projets à l’échelle du département du </w:t>
      </w:r>
      <w:r w:rsidR="00A76BA1" w:rsidRPr="00ED159E">
        <w:rPr>
          <w:rFonts w:cs="Arial"/>
        </w:rPr>
        <w:t>Pas-de-Calais</w:t>
      </w:r>
      <w:r w:rsidRPr="00ED159E">
        <w:rPr>
          <w:rFonts w:cs="Arial"/>
        </w:rPr>
        <w:t> :</w:t>
      </w:r>
    </w:p>
    <w:p w14:paraId="1FF47008" w14:textId="473B3BEA" w:rsidR="008A7FDE" w:rsidRPr="00ED159E" w:rsidRDefault="00F163AF" w:rsidP="000772F9">
      <w:pPr>
        <w:pStyle w:val="Paragraphedeliste"/>
        <w:jc w:val="both"/>
        <w:rPr>
          <w:rFonts w:cs="Arial"/>
        </w:rPr>
      </w:pPr>
      <w:r w:rsidRPr="00ED159E">
        <w:rPr>
          <w:rFonts w:cs="Arial"/>
        </w:rPr>
        <w:t xml:space="preserve">Direction Départementale de la Cohésion Sociale </w:t>
      </w:r>
      <w:r w:rsidR="008A7FDE" w:rsidRPr="00ED159E">
        <w:rPr>
          <w:rFonts w:cs="Arial"/>
        </w:rPr>
        <w:t>du Pas-de-Calais</w:t>
      </w:r>
    </w:p>
    <w:p w14:paraId="5396189F" w14:textId="4F2202D4" w:rsidR="000772F9" w:rsidRPr="00ED159E" w:rsidRDefault="00586D3E" w:rsidP="000772F9">
      <w:pPr>
        <w:pStyle w:val="Paragraphedeliste"/>
        <w:jc w:val="both"/>
        <w:rPr>
          <w:rFonts w:cs="Arial"/>
        </w:rPr>
      </w:pPr>
      <w:r>
        <w:rPr>
          <w:rFonts w:cs="Arial"/>
        </w:rPr>
        <w:t>Unité hébergement d’urgence et dispositifs migratoires</w:t>
      </w:r>
    </w:p>
    <w:p w14:paraId="6E163FF6" w14:textId="77777777" w:rsidR="008A7FDE" w:rsidRPr="00ED159E" w:rsidRDefault="008A7FDE" w:rsidP="000772F9">
      <w:pPr>
        <w:pStyle w:val="Paragraphedeliste"/>
        <w:jc w:val="both"/>
        <w:rPr>
          <w:rFonts w:cs="Arial"/>
        </w:rPr>
      </w:pPr>
      <w:r w:rsidRPr="00ED159E">
        <w:rPr>
          <w:rFonts w:cs="Arial"/>
        </w:rPr>
        <w:t xml:space="preserve">14 Voie Bossuet </w:t>
      </w:r>
    </w:p>
    <w:p w14:paraId="1ED948E7" w14:textId="66A0C4EA" w:rsidR="008A7FDE" w:rsidRPr="00ED159E" w:rsidRDefault="008A7FDE" w:rsidP="000772F9">
      <w:pPr>
        <w:pStyle w:val="Paragraphedeliste"/>
        <w:jc w:val="both"/>
        <w:rPr>
          <w:rFonts w:cs="Arial"/>
        </w:rPr>
      </w:pPr>
      <w:r w:rsidRPr="00ED159E">
        <w:rPr>
          <w:rFonts w:cs="Arial"/>
        </w:rPr>
        <w:t>62000 Arras</w:t>
      </w:r>
    </w:p>
    <w:p w14:paraId="4CE62EAF" w14:textId="77777777" w:rsidR="000772F9" w:rsidRPr="00ED159E" w:rsidRDefault="000772F9" w:rsidP="008A7FDE">
      <w:pPr>
        <w:pStyle w:val="Paragraphedeliste"/>
        <w:ind w:left="2832"/>
        <w:jc w:val="both"/>
        <w:rPr>
          <w:rFonts w:cs="Arial"/>
        </w:rPr>
      </w:pPr>
    </w:p>
    <w:p w14:paraId="40AF2B49" w14:textId="0B007AB6" w:rsidR="008A7FDE" w:rsidRPr="00ED159E" w:rsidRDefault="008A7FDE" w:rsidP="000772F9">
      <w:pPr>
        <w:pStyle w:val="Paragraphedeliste"/>
        <w:numPr>
          <w:ilvl w:val="0"/>
          <w:numId w:val="32"/>
        </w:numPr>
        <w:jc w:val="both"/>
        <w:rPr>
          <w:rFonts w:cs="Arial"/>
        </w:rPr>
      </w:pPr>
      <w:r w:rsidRPr="00ED159E">
        <w:rPr>
          <w:rFonts w:cs="Arial"/>
        </w:rPr>
        <w:t xml:space="preserve">Pour </w:t>
      </w:r>
      <w:r w:rsidR="000772F9" w:rsidRPr="00ED159E">
        <w:rPr>
          <w:rFonts w:cs="Arial"/>
        </w:rPr>
        <w:t xml:space="preserve">les projets à l’échelle du département de la </w:t>
      </w:r>
      <w:r w:rsidRPr="00ED159E">
        <w:rPr>
          <w:rFonts w:cs="Arial"/>
        </w:rPr>
        <w:t>Somme :</w:t>
      </w:r>
    </w:p>
    <w:p w14:paraId="438FE147" w14:textId="77777777" w:rsidR="000772F9" w:rsidRPr="00ED159E" w:rsidRDefault="00F163AF" w:rsidP="000772F9">
      <w:pPr>
        <w:pStyle w:val="Paragraphedeliste"/>
        <w:jc w:val="both"/>
        <w:rPr>
          <w:rFonts w:cs="Arial"/>
        </w:rPr>
      </w:pPr>
      <w:r w:rsidRPr="00ED159E">
        <w:rPr>
          <w:rFonts w:cs="Arial"/>
        </w:rPr>
        <w:t xml:space="preserve">Direction Départementale de la Cohésion Sociale </w:t>
      </w:r>
      <w:r w:rsidR="008A7FDE" w:rsidRPr="00ED159E">
        <w:rPr>
          <w:rFonts w:cs="Arial"/>
        </w:rPr>
        <w:t>de la Somme</w:t>
      </w:r>
    </w:p>
    <w:p w14:paraId="0267C518" w14:textId="1EB914BD" w:rsidR="008A7FDE" w:rsidRPr="00ED159E" w:rsidRDefault="00586D3E" w:rsidP="000772F9">
      <w:pPr>
        <w:pStyle w:val="Paragraphedeliste"/>
        <w:jc w:val="both"/>
        <w:rPr>
          <w:rFonts w:cs="Arial"/>
        </w:rPr>
      </w:pPr>
      <w:r>
        <w:rPr>
          <w:rFonts w:cs="Arial"/>
        </w:rPr>
        <w:t>Pôle protections des populations fragiles et asile</w:t>
      </w:r>
    </w:p>
    <w:p w14:paraId="21CC30D7" w14:textId="77777777" w:rsidR="008A7FDE" w:rsidRPr="00ED159E" w:rsidRDefault="008A7FDE" w:rsidP="000772F9">
      <w:pPr>
        <w:pStyle w:val="Paragraphedeliste"/>
        <w:jc w:val="both"/>
        <w:rPr>
          <w:rFonts w:cs="Arial"/>
        </w:rPr>
      </w:pPr>
      <w:r w:rsidRPr="00ED159E">
        <w:rPr>
          <w:rFonts w:cs="Arial"/>
        </w:rPr>
        <w:t xml:space="preserve">3 Boulevard </w:t>
      </w:r>
      <w:proofErr w:type="spellStart"/>
      <w:r w:rsidRPr="00ED159E">
        <w:rPr>
          <w:rFonts w:cs="Arial"/>
        </w:rPr>
        <w:t>Guyencourt</w:t>
      </w:r>
      <w:proofErr w:type="spellEnd"/>
    </w:p>
    <w:p w14:paraId="1185B505" w14:textId="41FA6A24" w:rsidR="008A7FDE" w:rsidRPr="00ED159E" w:rsidRDefault="000772F9" w:rsidP="000772F9">
      <w:pPr>
        <w:pStyle w:val="Paragraphedeliste"/>
        <w:jc w:val="both"/>
        <w:rPr>
          <w:rFonts w:cs="Arial"/>
        </w:rPr>
      </w:pPr>
      <w:r w:rsidRPr="00ED159E">
        <w:rPr>
          <w:rFonts w:cs="Arial"/>
        </w:rPr>
        <w:t>80027 AMIENS C</w:t>
      </w:r>
      <w:r w:rsidR="008A7FDE" w:rsidRPr="00ED159E">
        <w:rPr>
          <w:rFonts w:cs="Arial"/>
        </w:rPr>
        <w:t>edex 1</w:t>
      </w:r>
    </w:p>
    <w:p w14:paraId="7FEEC144" w14:textId="77777777" w:rsidR="000772F9" w:rsidRPr="00ED159E" w:rsidRDefault="000772F9" w:rsidP="008A7FDE">
      <w:pPr>
        <w:pStyle w:val="Paragraphedeliste"/>
        <w:ind w:left="2832"/>
        <w:jc w:val="both"/>
        <w:rPr>
          <w:rFonts w:cs="Arial"/>
        </w:rPr>
      </w:pPr>
    </w:p>
    <w:p w14:paraId="0BF0C8DA" w14:textId="2B9D67BB" w:rsidR="000772F9" w:rsidRPr="00ED159E" w:rsidRDefault="000772F9" w:rsidP="000772F9">
      <w:pPr>
        <w:pStyle w:val="Paragraphedeliste"/>
        <w:numPr>
          <w:ilvl w:val="0"/>
          <w:numId w:val="32"/>
        </w:numPr>
        <w:jc w:val="both"/>
        <w:rPr>
          <w:rFonts w:cs="Arial"/>
        </w:rPr>
      </w:pPr>
      <w:r w:rsidRPr="00ED159E">
        <w:rPr>
          <w:rFonts w:cs="Arial"/>
        </w:rPr>
        <w:t xml:space="preserve">Pour les projets de centre transitoire d’accueil </w:t>
      </w:r>
      <w:r w:rsidR="000A71B5" w:rsidRPr="00ED159E">
        <w:rPr>
          <w:rFonts w:cs="Arial"/>
        </w:rPr>
        <w:t xml:space="preserve">de réinstallés </w:t>
      </w:r>
      <w:r w:rsidRPr="00ED159E">
        <w:rPr>
          <w:rFonts w:cs="Arial"/>
        </w:rPr>
        <w:t>à l’échelle régionale :</w:t>
      </w:r>
    </w:p>
    <w:p w14:paraId="133430BA" w14:textId="7286287D" w:rsidR="000772F9" w:rsidRPr="00ED159E" w:rsidRDefault="000772F9" w:rsidP="000772F9">
      <w:pPr>
        <w:pStyle w:val="Paragraphedeliste"/>
        <w:jc w:val="both"/>
        <w:rPr>
          <w:rFonts w:cs="Arial"/>
        </w:rPr>
      </w:pPr>
      <w:r w:rsidRPr="00ED159E">
        <w:rPr>
          <w:rFonts w:cs="Arial"/>
        </w:rPr>
        <w:t>Direction Régionale de la Jeunesse des Sports et de la Cohésion Sociale des Hauts-de-France</w:t>
      </w:r>
    </w:p>
    <w:p w14:paraId="05D70389" w14:textId="5E9A4D8D" w:rsidR="000772F9" w:rsidRPr="00ED159E" w:rsidRDefault="000772F9" w:rsidP="000772F9">
      <w:pPr>
        <w:pStyle w:val="Paragraphedeliste"/>
        <w:jc w:val="both"/>
        <w:rPr>
          <w:rFonts w:cs="Arial"/>
        </w:rPr>
      </w:pPr>
      <w:r w:rsidRPr="00ED159E">
        <w:rPr>
          <w:rFonts w:cs="Arial"/>
        </w:rPr>
        <w:t>20 Square Friant Les 4 Chênes</w:t>
      </w:r>
    </w:p>
    <w:p w14:paraId="609E049F" w14:textId="69C26745" w:rsidR="000772F9" w:rsidRPr="00ED159E" w:rsidRDefault="000772F9" w:rsidP="000772F9">
      <w:pPr>
        <w:pStyle w:val="Paragraphedeliste"/>
        <w:jc w:val="both"/>
        <w:rPr>
          <w:rFonts w:cs="Arial"/>
        </w:rPr>
      </w:pPr>
      <w:r w:rsidRPr="00ED159E">
        <w:rPr>
          <w:rFonts w:cs="Arial"/>
        </w:rPr>
        <w:t>80039 AMIENS Cedex 1</w:t>
      </w:r>
    </w:p>
    <w:p w14:paraId="1E6F1F45" w14:textId="77777777" w:rsidR="003159D3" w:rsidRPr="00ED159E" w:rsidRDefault="003159D3" w:rsidP="003159D3">
      <w:pPr>
        <w:contextualSpacing/>
        <w:jc w:val="both"/>
        <w:rPr>
          <w:rFonts w:cs="Arial"/>
        </w:rPr>
      </w:pPr>
    </w:p>
    <w:p w14:paraId="13FA0462" w14:textId="05C41F4A" w:rsidR="000772F9" w:rsidRPr="00ED159E" w:rsidRDefault="000A71B5" w:rsidP="003159D3">
      <w:pPr>
        <w:contextualSpacing/>
        <w:jc w:val="both"/>
        <w:rPr>
          <w:rFonts w:cs="Arial"/>
        </w:rPr>
      </w:pPr>
      <w:r w:rsidRPr="00ED159E">
        <w:rPr>
          <w:rFonts w:cs="Arial"/>
        </w:rPr>
        <w:t xml:space="preserve">Les enveloppes devront comporter la mention « AAP réinstallation ». </w:t>
      </w:r>
      <w:r w:rsidR="00877E12" w:rsidRPr="00ED159E">
        <w:rPr>
          <w:rFonts w:cs="Arial"/>
        </w:rPr>
        <w:t>Il ne sera procédé à aucune remise directe, ni envoi par messagerie.</w:t>
      </w:r>
    </w:p>
    <w:p w14:paraId="003DD348" w14:textId="77777777" w:rsidR="003159D3" w:rsidRPr="00ED159E" w:rsidRDefault="003159D3" w:rsidP="003159D3">
      <w:pPr>
        <w:contextualSpacing/>
        <w:jc w:val="both"/>
        <w:rPr>
          <w:rFonts w:cs="Arial"/>
        </w:rPr>
      </w:pPr>
    </w:p>
    <w:p w14:paraId="606EE50B" w14:textId="3D808497" w:rsidR="00D26B19" w:rsidRPr="00ED159E" w:rsidRDefault="00D26B19" w:rsidP="003159D3">
      <w:pPr>
        <w:pStyle w:val="Titre3"/>
        <w:numPr>
          <w:ilvl w:val="0"/>
          <w:numId w:val="33"/>
        </w:numPr>
        <w:tabs>
          <w:tab w:val="left" w:pos="993"/>
        </w:tabs>
        <w:contextualSpacing/>
        <w:jc w:val="both"/>
        <w:rPr>
          <w:rFonts w:asciiTheme="minorHAnsi" w:hAnsiTheme="minorHAnsi"/>
          <w:i/>
          <w:sz w:val="22"/>
          <w:szCs w:val="22"/>
        </w:rPr>
      </w:pPr>
      <w:r w:rsidRPr="00ED159E">
        <w:rPr>
          <w:rFonts w:asciiTheme="minorHAnsi" w:hAnsiTheme="minorHAnsi"/>
          <w:i/>
          <w:sz w:val="22"/>
          <w:szCs w:val="22"/>
        </w:rPr>
        <w:t>Notification des décisions et versement des subventions</w:t>
      </w:r>
    </w:p>
    <w:p w14:paraId="4298F00C" w14:textId="77777777" w:rsidR="003159D3" w:rsidRPr="00ED159E" w:rsidRDefault="003159D3" w:rsidP="003159D3">
      <w:pPr>
        <w:contextualSpacing/>
        <w:jc w:val="both"/>
        <w:rPr>
          <w:rFonts w:cs="Arial"/>
        </w:rPr>
      </w:pPr>
    </w:p>
    <w:p w14:paraId="38C2F116" w14:textId="23983C09" w:rsidR="001F722F" w:rsidRPr="00ED159E" w:rsidRDefault="004D1F6F" w:rsidP="003159D3">
      <w:pPr>
        <w:contextualSpacing/>
        <w:jc w:val="both"/>
        <w:rPr>
          <w:rFonts w:cs="Arial"/>
        </w:rPr>
      </w:pPr>
      <w:r w:rsidRPr="00ED159E">
        <w:rPr>
          <w:rFonts w:cs="Arial"/>
        </w:rPr>
        <w:t>La notification</w:t>
      </w:r>
      <w:r w:rsidR="0073014B" w:rsidRPr="00ED159E">
        <w:rPr>
          <w:rFonts w:cs="Arial"/>
        </w:rPr>
        <w:t xml:space="preserve"> de</w:t>
      </w:r>
      <w:r w:rsidRPr="00ED159E">
        <w:rPr>
          <w:rFonts w:cs="Arial"/>
        </w:rPr>
        <w:t>s</w:t>
      </w:r>
      <w:r w:rsidR="0073014B" w:rsidRPr="00ED159E">
        <w:rPr>
          <w:rFonts w:cs="Arial"/>
        </w:rPr>
        <w:t xml:space="preserve"> décisions positives et négatives </w:t>
      </w:r>
      <w:r w:rsidR="003159D3" w:rsidRPr="00ED159E">
        <w:rPr>
          <w:rFonts w:cs="Arial"/>
        </w:rPr>
        <w:t xml:space="preserve">aux candidats à l’appel à projets </w:t>
      </w:r>
      <w:r w:rsidRPr="00ED159E">
        <w:rPr>
          <w:rFonts w:cs="Arial"/>
        </w:rPr>
        <w:t>sera</w:t>
      </w:r>
      <w:r w:rsidR="0073014B" w:rsidRPr="00ED159E">
        <w:rPr>
          <w:rFonts w:cs="Arial"/>
        </w:rPr>
        <w:t xml:space="preserve"> </w:t>
      </w:r>
      <w:r w:rsidRPr="00ED159E">
        <w:rPr>
          <w:rFonts w:cs="Arial"/>
        </w:rPr>
        <w:t>assurée</w:t>
      </w:r>
      <w:r w:rsidR="0073014B" w:rsidRPr="00ED159E">
        <w:rPr>
          <w:rFonts w:cs="Arial"/>
        </w:rPr>
        <w:t xml:space="preserve"> par </w:t>
      </w:r>
      <w:r w:rsidR="003159D3" w:rsidRPr="00ED159E">
        <w:rPr>
          <w:rFonts w:cs="Arial"/>
        </w:rPr>
        <w:t xml:space="preserve">la DRJSCS pour les projets de centre de transit et par </w:t>
      </w:r>
      <w:r w:rsidR="0073014B" w:rsidRPr="00ED159E">
        <w:rPr>
          <w:rFonts w:cs="Arial"/>
        </w:rPr>
        <w:t xml:space="preserve">les </w:t>
      </w:r>
      <w:r w:rsidR="003159D3" w:rsidRPr="00ED159E">
        <w:rPr>
          <w:rFonts w:cs="Arial"/>
        </w:rPr>
        <w:t>DDCS pour les autres projets</w:t>
      </w:r>
      <w:r w:rsidR="0073014B" w:rsidRPr="00ED159E">
        <w:rPr>
          <w:rFonts w:cs="Arial"/>
        </w:rPr>
        <w:t>.</w:t>
      </w:r>
    </w:p>
    <w:p w14:paraId="5EDF193E" w14:textId="77777777" w:rsidR="003159D3" w:rsidRPr="00ED159E" w:rsidRDefault="003159D3" w:rsidP="003159D3">
      <w:pPr>
        <w:contextualSpacing/>
        <w:jc w:val="both"/>
        <w:rPr>
          <w:rFonts w:cs="Arial"/>
        </w:rPr>
      </w:pPr>
    </w:p>
    <w:p w14:paraId="79E4E2A2" w14:textId="0FC3E1FD" w:rsidR="00D124EC" w:rsidRPr="00ED159E" w:rsidRDefault="0073014B" w:rsidP="003159D3">
      <w:pPr>
        <w:contextualSpacing/>
        <w:jc w:val="both"/>
        <w:rPr>
          <w:rFonts w:cs="Arial"/>
        </w:rPr>
      </w:pPr>
      <w:r w:rsidRPr="00ED159E">
        <w:rPr>
          <w:rFonts w:cs="Arial"/>
        </w:rPr>
        <w:t>Les financem</w:t>
      </w:r>
      <w:r w:rsidR="00691D5D" w:rsidRPr="00ED159E">
        <w:rPr>
          <w:rFonts w:cs="Arial"/>
        </w:rPr>
        <w:t>ents s</w:t>
      </w:r>
      <w:r w:rsidR="004D1F6F" w:rsidRPr="00ED159E">
        <w:rPr>
          <w:rFonts w:cs="Arial"/>
        </w:rPr>
        <w:t>er</w:t>
      </w:r>
      <w:r w:rsidR="00691D5D" w:rsidRPr="00ED159E">
        <w:rPr>
          <w:rFonts w:cs="Arial"/>
        </w:rPr>
        <w:t xml:space="preserve">ont octroyés aux lauréats </w:t>
      </w:r>
      <w:r w:rsidR="002A387A" w:rsidRPr="00ED159E">
        <w:rPr>
          <w:rFonts w:cs="Arial"/>
        </w:rPr>
        <w:t>sur la base de la signature d’une convention conclue entre le préfet de département</w:t>
      </w:r>
      <w:r w:rsidR="006B5BDA" w:rsidRPr="00ED159E">
        <w:rPr>
          <w:rFonts w:cs="Arial"/>
        </w:rPr>
        <w:t xml:space="preserve"> et </w:t>
      </w:r>
      <w:r w:rsidR="002A387A" w:rsidRPr="00ED159E">
        <w:rPr>
          <w:rFonts w:cs="Arial"/>
        </w:rPr>
        <w:t>la structure juridique d’accompagnement des personnes réinstallées</w:t>
      </w:r>
      <w:r w:rsidR="00D124EC" w:rsidRPr="00ED159E">
        <w:rPr>
          <w:rFonts w:cs="Arial"/>
        </w:rPr>
        <w:t xml:space="preserve"> </w:t>
      </w:r>
      <w:r w:rsidR="006B5BDA" w:rsidRPr="00ED159E">
        <w:rPr>
          <w:rFonts w:cs="Arial"/>
        </w:rPr>
        <w:t xml:space="preserve">pour une durée d’un an afin de couvrir les arrivées de réinstallés en 2020. </w:t>
      </w:r>
    </w:p>
    <w:p w14:paraId="2FD8402F" w14:textId="77777777" w:rsidR="003159D3" w:rsidRPr="00ED159E" w:rsidRDefault="003159D3" w:rsidP="003159D3">
      <w:pPr>
        <w:contextualSpacing/>
        <w:jc w:val="both"/>
        <w:rPr>
          <w:rFonts w:cs="Arial"/>
        </w:rPr>
      </w:pPr>
    </w:p>
    <w:p w14:paraId="6F14B63B" w14:textId="63AA6759" w:rsidR="00A629BD" w:rsidRPr="00FA7E45" w:rsidRDefault="006B5BDA" w:rsidP="00FA7E45">
      <w:pPr>
        <w:contextualSpacing/>
        <w:jc w:val="both"/>
        <w:rPr>
          <w:rFonts w:cs="Arial"/>
        </w:rPr>
      </w:pPr>
      <w:r w:rsidRPr="00ED159E">
        <w:rPr>
          <w:rFonts w:cs="Arial"/>
        </w:rPr>
        <w:t>Les crédits seront versés en fonction de la réalisation effective du projet, c’est-à-dire le nombre de personnes réellement accueillies et accompagnées, sous la forme d’une avance, d’acomptes intermédiaires et d’un solde.</w:t>
      </w:r>
    </w:p>
    <w:sectPr w:rsidR="00A629BD" w:rsidRPr="00FA7E45" w:rsidSect="000A71B5">
      <w:footerReference w:type="default" r:id="rId13"/>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8E1F2" w14:textId="77777777" w:rsidR="001A119C" w:rsidRDefault="001A119C" w:rsidP="000548FB">
      <w:pPr>
        <w:spacing w:after="0" w:line="240" w:lineRule="auto"/>
      </w:pPr>
      <w:r>
        <w:separator/>
      </w:r>
    </w:p>
  </w:endnote>
  <w:endnote w:type="continuationSeparator" w:id="0">
    <w:p w14:paraId="582DAE9B" w14:textId="77777777" w:rsidR="001A119C" w:rsidRDefault="001A119C" w:rsidP="0005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567183"/>
      <w:docPartObj>
        <w:docPartGallery w:val="Page Numbers (Bottom of Page)"/>
        <w:docPartUnique/>
      </w:docPartObj>
    </w:sdtPr>
    <w:sdtEndPr/>
    <w:sdtContent>
      <w:p w14:paraId="6CA0728B" w14:textId="77777777" w:rsidR="000548FB" w:rsidRDefault="000548FB">
        <w:pPr>
          <w:pStyle w:val="Pieddepage"/>
          <w:jc w:val="right"/>
        </w:pPr>
        <w:r>
          <w:fldChar w:fldCharType="begin"/>
        </w:r>
        <w:r>
          <w:instrText>PAGE   \* MERGEFORMAT</w:instrText>
        </w:r>
        <w:r>
          <w:fldChar w:fldCharType="separate"/>
        </w:r>
        <w:r w:rsidR="00EB3E39">
          <w:rPr>
            <w:noProof/>
          </w:rPr>
          <w:t>5</w:t>
        </w:r>
        <w:r>
          <w:fldChar w:fldCharType="end"/>
        </w:r>
      </w:p>
    </w:sdtContent>
  </w:sdt>
  <w:p w14:paraId="62572BE4" w14:textId="77777777" w:rsidR="000548FB" w:rsidRDefault="000548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114D1" w14:textId="77777777" w:rsidR="001A119C" w:rsidRDefault="001A119C" w:rsidP="000548FB">
      <w:pPr>
        <w:spacing w:after="0" w:line="240" w:lineRule="auto"/>
      </w:pPr>
      <w:r>
        <w:separator/>
      </w:r>
    </w:p>
  </w:footnote>
  <w:footnote w:type="continuationSeparator" w:id="0">
    <w:p w14:paraId="5961F4DF" w14:textId="77777777" w:rsidR="001A119C" w:rsidRDefault="001A119C" w:rsidP="00054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719"/>
    <w:multiLevelType w:val="hybridMultilevel"/>
    <w:tmpl w:val="8AC4FF06"/>
    <w:lvl w:ilvl="0" w:tplc="BA6C61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866D79"/>
    <w:multiLevelType w:val="hybridMultilevel"/>
    <w:tmpl w:val="C004E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9D509E"/>
    <w:multiLevelType w:val="hybridMultilevel"/>
    <w:tmpl w:val="57E43D28"/>
    <w:lvl w:ilvl="0" w:tplc="55FABD8E">
      <w:start w:val="4"/>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5E325B"/>
    <w:multiLevelType w:val="hybridMultilevel"/>
    <w:tmpl w:val="3F66A03C"/>
    <w:lvl w:ilvl="0" w:tplc="1250027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F60FB3"/>
    <w:multiLevelType w:val="hybridMultilevel"/>
    <w:tmpl w:val="56FEB7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35727F"/>
    <w:multiLevelType w:val="hybridMultilevel"/>
    <w:tmpl w:val="0CD47D06"/>
    <w:lvl w:ilvl="0" w:tplc="88B61F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A8553F"/>
    <w:multiLevelType w:val="multilevel"/>
    <w:tmpl w:val="182C9168"/>
    <w:lvl w:ilvl="0">
      <w:start w:val="1"/>
      <w:numFmt w:val="bullet"/>
      <w:lvlText w:val="-"/>
      <w:lvlJc w:val="left"/>
      <w:pPr>
        <w:ind w:left="1080" w:hanging="360"/>
      </w:pPr>
      <w:rPr>
        <w:rFonts w:ascii="Times New Roman" w:hAnsi="Times New Roman" w:cs="Times New Roman" w:hint="default"/>
        <w:color w:val="00000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nsid w:val="1860491D"/>
    <w:multiLevelType w:val="hybridMultilevel"/>
    <w:tmpl w:val="92EAA4E4"/>
    <w:lvl w:ilvl="0" w:tplc="0598E7DC">
      <w:start w:val="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CE5550"/>
    <w:multiLevelType w:val="hybridMultilevel"/>
    <w:tmpl w:val="3F5AE0E8"/>
    <w:lvl w:ilvl="0" w:tplc="6D04C948">
      <w:start w:val="1"/>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776240E"/>
    <w:multiLevelType w:val="hybridMultilevel"/>
    <w:tmpl w:val="2AFC54AC"/>
    <w:lvl w:ilvl="0" w:tplc="040C0001">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504432"/>
    <w:multiLevelType w:val="hybridMultilevel"/>
    <w:tmpl w:val="D25478B0"/>
    <w:lvl w:ilvl="0" w:tplc="D474E3D4">
      <w:numFmt w:val="bullet"/>
      <w:lvlText w:val="-"/>
      <w:lvlJc w:val="left"/>
      <w:pPr>
        <w:ind w:left="473" w:hanging="360"/>
      </w:pPr>
      <w:rPr>
        <w:rFonts w:ascii="Book Antiqua" w:eastAsia="Times New Roman" w:hAnsi="Book Antiqua" w:cs="Times New Roman"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1">
    <w:nsid w:val="2CC65587"/>
    <w:multiLevelType w:val="hybridMultilevel"/>
    <w:tmpl w:val="CB74D9F0"/>
    <w:lvl w:ilvl="0" w:tplc="2B942898">
      <w:start w:val="7"/>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E16A2E"/>
    <w:multiLevelType w:val="multilevel"/>
    <w:tmpl w:val="6C462E68"/>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9D3228D"/>
    <w:multiLevelType w:val="multilevel"/>
    <w:tmpl w:val="66C2769A"/>
    <w:lvl w:ilvl="0">
      <w:start w:val="1"/>
      <w:numFmt w:val="upperRoman"/>
      <w:lvlText w:val="%1."/>
      <w:lvlJc w:val="left"/>
      <w:pPr>
        <w:ind w:left="1080" w:hanging="720"/>
      </w:pPr>
      <w:rPr>
        <w:b/>
        <w:sz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167BFB"/>
    <w:multiLevelType w:val="hybridMultilevel"/>
    <w:tmpl w:val="92BEF9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77753C5"/>
    <w:multiLevelType w:val="hybridMultilevel"/>
    <w:tmpl w:val="8710F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D023A9"/>
    <w:multiLevelType w:val="multilevel"/>
    <w:tmpl w:val="847629A0"/>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8D4355D"/>
    <w:multiLevelType w:val="hybridMultilevel"/>
    <w:tmpl w:val="EC06606C"/>
    <w:lvl w:ilvl="0" w:tplc="040C0005">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CC452B9"/>
    <w:multiLevelType w:val="hybridMultilevel"/>
    <w:tmpl w:val="FE1AC798"/>
    <w:lvl w:ilvl="0" w:tplc="FB72CF0E">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69610C2"/>
    <w:multiLevelType w:val="multilevel"/>
    <w:tmpl w:val="040C0027"/>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0">
    <w:nsid w:val="5A7C012F"/>
    <w:multiLevelType w:val="hybridMultilevel"/>
    <w:tmpl w:val="2F4CD3E4"/>
    <w:lvl w:ilvl="0" w:tplc="88B61F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BC02814"/>
    <w:multiLevelType w:val="hybridMultilevel"/>
    <w:tmpl w:val="741E43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75F7064"/>
    <w:multiLevelType w:val="hybridMultilevel"/>
    <w:tmpl w:val="9AD2FB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7C657B6"/>
    <w:multiLevelType w:val="hybridMultilevel"/>
    <w:tmpl w:val="5CE2CE8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67F56F4E"/>
    <w:multiLevelType w:val="hybridMultilevel"/>
    <w:tmpl w:val="3ACC149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86A0582"/>
    <w:multiLevelType w:val="multilevel"/>
    <w:tmpl w:val="E20213F8"/>
    <w:lvl w:ilvl="0">
      <w:start w:val="8"/>
      <w:numFmt w:val="bullet"/>
      <w:lvlText w:val="-"/>
      <w:lvlJc w:val="left"/>
      <w:pPr>
        <w:ind w:left="1069" w:hanging="360"/>
      </w:pPr>
      <w:rPr>
        <w:rFonts w:ascii="Calibri" w:hAnsi="Calibri" w:cs="Calibri" w:hint="default"/>
        <w:color w:val="auto"/>
      </w:rPr>
    </w:lvl>
    <w:lvl w:ilvl="1">
      <w:start w:val="1"/>
      <w:numFmt w:val="bullet"/>
      <w:lvlText w:val=""/>
      <w:lvlJc w:val="left"/>
      <w:pPr>
        <w:ind w:left="1789" w:hanging="360"/>
      </w:pPr>
      <w:rPr>
        <w:rFonts w:ascii="Symbol" w:hAnsi="Symbol"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6">
    <w:nsid w:val="6E225080"/>
    <w:multiLevelType w:val="multilevel"/>
    <w:tmpl w:val="E7F4F9A0"/>
    <w:lvl w:ilvl="0">
      <w:start w:val="227"/>
      <w:numFmt w:val="bullet"/>
      <w:lvlText w:val="-"/>
      <w:lvlJc w:val="left"/>
      <w:pPr>
        <w:ind w:left="106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7">
    <w:nsid w:val="70054104"/>
    <w:multiLevelType w:val="hybridMultilevel"/>
    <w:tmpl w:val="92F67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1B907CB"/>
    <w:multiLevelType w:val="hybridMultilevel"/>
    <w:tmpl w:val="790AF820"/>
    <w:lvl w:ilvl="0" w:tplc="FEF6C91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7F557D"/>
    <w:multiLevelType w:val="hybridMultilevel"/>
    <w:tmpl w:val="0A0E2598"/>
    <w:lvl w:ilvl="0" w:tplc="965260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7D62D41"/>
    <w:multiLevelType w:val="hybridMultilevel"/>
    <w:tmpl w:val="8DF20252"/>
    <w:lvl w:ilvl="0" w:tplc="7CD21A2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1">
    <w:nsid w:val="786B7BFC"/>
    <w:multiLevelType w:val="multilevel"/>
    <w:tmpl w:val="71F08DCC"/>
    <w:lvl w:ilvl="0">
      <w:start w:val="3"/>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AEA2AA8"/>
    <w:multiLevelType w:val="hybridMultilevel"/>
    <w:tmpl w:val="0C52E564"/>
    <w:lvl w:ilvl="0" w:tplc="39A60D00">
      <w:start w:val="1"/>
      <w:numFmt w:val="bullet"/>
      <w:lvlText w:val="-"/>
      <w:lvlJc w:val="left"/>
      <w:pPr>
        <w:ind w:left="720" w:hanging="360"/>
      </w:pPr>
      <w:rPr>
        <w:rFonts w:ascii="Book Antiqua" w:eastAsia="Calibr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2"/>
  </w:num>
  <w:num w:numId="4">
    <w:abstractNumId w:val="3"/>
  </w:num>
  <w:num w:numId="5">
    <w:abstractNumId w:val="11"/>
  </w:num>
  <w:num w:numId="6">
    <w:abstractNumId w:val="1"/>
  </w:num>
  <w:num w:numId="7">
    <w:abstractNumId w:val="29"/>
  </w:num>
  <w:num w:numId="8">
    <w:abstractNumId w:val="13"/>
  </w:num>
  <w:num w:numId="9">
    <w:abstractNumId w:val="16"/>
  </w:num>
  <w:num w:numId="10">
    <w:abstractNumId w:val="6"/>
  </w:num>
  <w:num w:numId="11">
    <w:abstractNumId w:val="25"/>
  </w:num>
  <w:num w:numId="12">
    <w:abstractNumId w:val="12"/>
  </w:num>
  <w:num w:numId="13">
    <w:abstractNumId w:val="26"/>
  </w:num>
  <w:num w:numId="14">
    <w:abstractNumId w:val="0"/>
  </w:num>
  <w:num w:numId="15">
    <w:abstractNumId w:val="31"/>
  </w:num>
  <w:num w:numId="16">
    <w:abstractNumId w:val="15"/>
  </w:num>
  <w:num w:numId="17">
    <w:abstractNumId w:val="8"/>
  </w:num>
  <w:num w:numId="18">
    <w:abstractNumId w:val="17"/>
  </w:num>
  <w:num w:numId="19">
    <w:abstractNumId w:val="9"/>
  </w:num>
  <w:num w:numId="20">
    <w:abstractNumId w:val="10"/>
  </w:num>
  <w:num w:numId="21">
    <w:abstractNumId w:val="18"/>
  </w:num>
  <w:num w:numId="22">
    <w:abstractNumId w:val="5"/>
  </w:num>
  <w:num w:numId="23">
    <w:abstractNumId w:val="14"/>
  </w:num>
  <w:num w:numId="24">
    <w:abstractNumId w:val="28"/>
  </w:num>
  <w:num w:numId="25">
    <w:abstractNumId w:val="21"/>
  </w:num>
  <w:num w:numId="26">
    <w:abstractNumId w:val="7"/>
  </w:num>
  <w:num w:numId="27">
    <w:abstractNumId w:val="24"/>
  </w:num>
  <w:num w:numId="28">
    <w:abstractNumId w:val="20"/>
  </w:num>
  <w:num w:numId="29">
    <w:abstractNumId w:val="4"/>
  </w:num>
  <w:num w:numId="30">
    <w:abstractNumId w:val="30"/>
  </w:num>
  <w:num w:numId="31">
    <w:abstractNumId w:val="23"/>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EE"/>
    <w:rsid w:val="00021F39"/>
    <w:rsid w:val="00027740"/>
    <w:rsid w:val="00035B12"/>
    <w:rsid w:val="00040879"/>
    <w:rsid w:val="000548FB"/>
    <w:rsid w:val="00070AF9"/>
    <w:rsid w:val="000772F9"/>
    <w:rsid w:val="00077B76"/>
    <w:rsid w:val="00095709"/>
    <w:rsid w:val="00096B5A"/>
    <w:rsid w:val="000A4292"/>
    <w:rsid w:val="000A4FBA"/>
    <w:rsid w:val="000A71B5"/>
    <w:rsid w:val="000C233F"/>
    <w:rsid w:val="000C4FFD"/>
    <w:rsid w:val="000E6B3A"/>
    <w:rsid w:val="000F64CB"/>
    <w:rsid w:val="00110684"/>
    <w:rsid w:val="00155583"/>
    <w:rsid w:val="001565AE"/>
    <w:rsid w:val="0016157A"/>
    <w:rsid w:val="00167363"/>
    <w:rsid w:val="00182A1C"/>
    <w:rsid w:val="00194569"/>
    <w:rsid w:val="001A119C"/>
    <w:rsid w:val="001B5EC0"/>
    <w:rsid w:val="001C03AC"/>
    <w:rsid w:val="001D483A"/>
    <w:rsid w:val="001D6248"/>
    <w:rsid w:val="001E2EF4"/>
    <w:rsid w:val="001F722F"/>
    <w:rsid w:val="00202157"/>
    <w:rsid w:val="00220447"/>
    <w:rsid w:val="0022054C"/>
    <w:rsid w:val="0023345D"/>
    <w:rsid w:val="00240DB5"/>
    <w:rsid w:val="00251F38"/>
    <w:rsid w:val="00262DA4"/>
    <w:rsid w:val="00274DA8"/>
    <w:rsid w:val="00296951"/>
    <w:rsid w:val="00297F06"/>
    <w:rsid w:val="002A18E5"/>
    <w:rsid w:val="002A387A"/>
    <w:rsid w:val="002A62B3"/>
    <w:rsid w:val="002C33B4"/>
    <w:rsid w:val="003159D3"/>
    <w:rsid w:val="00335734"/>
    <w:rsid w:val="003B54C4"/>
    <w:rsid w:val="003D0833"/>
    <w:rsid w:val="00405510"/>
    <w:rsid w:val="004062D0"/>
    <w:rsid w:val="00414909"/>
    <w:rsid w:val="0042202A"/>
    <w:rsid w:val="0045564F"/>
    <w:rsid w:val="004569F3"/>
    <w:rsid w:val="00464FED"/>
    <w:rsid w:val="0048086D"/>
    <w:rsid w:val="004C13D1"/>
    <w:rsid w:val="004D1BF7"/>
    <w:rsid w:val="004D1F6F"/>
    <w:rsid w:val="004D481C"/>
    <w:rsid w:val="004E7049"/>
    <w:rsid w:val="004F4C41"/>
    <w:rsid w:val="00514FD5"/>
    <w:rsid w:val="00541445"/>
    <w:rsid w:val="00542BBD"/>
    <w:rsid w:val="005505A5"/>
    <w:rsid w:val="00557815"/>
    <w:rsid w:val="00560D29"/>
    <w:rsid w:val="00586D3E"/>
    <w:rsid w:val="0059292A"/>
    <w:rsid w:val="005A44B2"/>
    <w:rsid w:val="005C7FDC"/>
    <w:rsid w:val="005D528F"/>
    <w:rsid w:val="005D7402"/>
    <w:rsid w:val="00617195"/>
    <w:rsid w:val="006345E7"/>
    <w:rsid w:val="00635F6B"/>
    <w:rsid w:val="00636525"/>
    <w:rsid w:val="0065451A"/>
    <w:rsid w:val="00662C12"/>
    <w:rsid w:val="00684796"/>
    <w:rsid w:val="00691D5D"/>
    <w:rsid w:val="006B5BDA"/>
    <w:rsid w:val="006D05B3"/>
    <w:rsid w:val="00700E1E"/>
    <w:rsid w:val="0070498A"/>
    <w:rsid w:val="007068D2"/>
    <w:rsid w:val="007214EC"/>
    <w:rsid w:val="0073014B"/>
    <w:rsid w:val="00731128"/>
    <w:rsid w:val="007409ED"/>
    <w:rsid w:val="007433A5"/>
    <w:rsid w:val="007610D7"/>
    <w:rsid w:val="00763492"/>
    <w:rsid w:val="00765848"/>
    <w:rsid w:val="00767C6B"/>
    <w:rsid w:val="007833CB"/>
    <w:rsid w:val="007A2EE3"/>
    <w:rsid w:val="007A5449"/>
    <w:rsid w:val="007A75DE"/>
    <w:rsid w:val="007D11A6"/>
    <w:rsid w:val="007D2B6B"/>
    <w:rsid w:val="007D4FA4"/>
    <w:rsid w:val="007D7AD1"/>
    <w:rsid w:val="007E6E72"/>
    <w:rsid w:val="007F0673"/>
    <w:rsid w:val="00815198"/>
    <w:rsid w:val="0082035C"/>
    <w:rsid w:val="00824A04"/>
    <w:rsid w:val="008338D7"/>
    <w:rsid w:val="00833A50"/>
    <w:rsid w:val="008366A3"/>
    <w:rsid w:val="00871F8B"/>
    <w:rsid w:val="00877E12"/>
    <w:rsid w:val="008862F3"/>
    <w:rsid w:val="008A7FDE"/>
    <w:rsid w:val="008D52B3"/>
    <w:rsid w:val="008D641E"/>
    <w:rsid w:val="008E582C"/>
    <w:rsid w:val="009068EE"/>
    <w:rsid w:val="0091667F"/>
    <w:rsid w:val="00925719"/>
    <w:rsid w:val="009322C3"/>
    <w:rsid w:val="00932B2B"/>
    <w:rsid w:val="0094461E"/>
    <w:rsid w:val="00946EDE"/>
    <w:rsid w:val="00982E55"/>
    <w:rsid w:val="00993A63"/>
    <w:rsid w:val="009A2F40"/>
    <w:rsid w:val="009C7929"/>
    <w:rsid w:val="009E2C11"/>
    <w:rsid w:val="009E5A30"/>
    <w:rsid w:val="009F67A8"/>
    <w:rsid w:val="00A10D4B"/>
    <w:rsid w:val="00A23A3B"/>
    <w:rsid w:val="00A30AC0"/>
    <w:rsid w:val="00A37DB8"/>
    <w:rsid w:val="00A430D5"/>
    <w:rsid w:val="00A441C2"/>
    <w:rsid w:val="00A52F0E"/>
    <w:rsid w:val="00A629BD"/>
    <w:rsid w:val="00A64ABF"/>
    <w:rsid w:val="00A76723"/>
    <w:rsid w:val="00A76BA1"/>
    <w:rsid w:val="00A86E22"/>
    <w:rsid w:val="00A92D08"/>
    <w:rsid w:val="00AC608D"/>
    <w:rsid w:val="00AD65CC"/>
    <w:rsid w:val="00AE63F9"/>
    <w:rsid w:val="00AF5289"/>
    <w:rsid w:val="00B6797F"/>
    <w:rsid w:val="00BA1944"/>
    <w:rsid w:val="00BB59FC"/>
    <w:rsid w:val="00BB6C3E"/>
    <w:rsid w:val="00BB6CF4"/>
    <w:rsid w:val="00BD04C1"/>
    <w:rsid w:val="00BE0857"/>
    <w:rsid w:val="00BF0C02"/>
    <w:rsid w:val="00BF228B"/>
    <w:rsid w:val="00C02538"/>
    <w:rsid w:val="00C21F4C"/>
    <w:rsid w:val="00C31696"/>
    <w:rsid w:val="00C84B08"/>
    <w:rsid w:val="00C9083E"/>
    <w:rsid w:val="00C93C30"/>
    <w:rsid w:val="00CB2895"/>
    <w:rsid w:val="00CC60EC"/>
    <w:rsid w:val="00CD47DA"/>
    <w:rsid w:val="00CE2509"/>
    <w:rsid w:val="00D124EC"/>
    <w:rsid w:val="00D170F5"/>
    <w:rsid w:val="00D2621E"/>
    <w:rsid w:val="00D26B19"/>
    <w:rsid w:val="00D40DBF"/>
    <w:rsid w:val="00D46CFC"/>
    <w:rsid w:val="00D730CC"/>
    <w:rsid w:val="00D82FBF"/>
    <w:rsid w:val="00D900E8"/>
    <w:rsid w:val="00D96805"/>
    <w:rsid w:val="00DA36D4"/>
    <w:rsid w:val="00DB7635"/>
    <w:rsid w:val="00DD0962"/>
    <w:rsid w:val="00DE1B24"/>
    <w:rsid w:val="00DF3E45"/>
    <w:rsid w:val="00E14878"/>
    <w:rsid w:val="00E35532"/>
    <w:rsid w:val="00E56B51"/>
    <w:rsid w:val="00E60416"/>
    <w:rsid w:val="00E66FBC"/>
    <w:rsid w:val="00E812CB"/>
    <w:rsid w:val="00EB3E39"/>
    <w:rsid w:val="00EC1E5F"/>
    <w:rsid w:val="00ED159E"/>
    <w:rsid w:val="00EE4ED9"/>
    <w:rsid w:val="00EF3388"/>
    <w:rsid w:val="00EF651E"/>
    <w:rsid w:val="00F00D81"/>
    <w:rsid w:val="00F02992"/>
    <w:rsid w:val="00F03838"/>
    <w:rsid w:val="00F163AF"/>
    <w:rsid w:val="00F23188"/>
    <w:rsid w:val="00F24C8B"/>
    <w:rsid w:val="00F428C8"/>
    <w:rsid w:val="00F44C47"/>
    <w:rsid w:val="00F52313"/>
    <w:rsid w:val="00F637E1"/>
    <w:rsid w:val="00F63F3B"/>
    <w:rsid w:val="00F66600"/>
    <w:rsid w:val="00FA7E45"/>
    <w:rsid w:val="00FB1F50"/>
    <w:rsid w:val="00FD342D"/>
    <w:rsid w:val="00FE75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557815"/>
    <w:pPr>
      <w:keepNext/>
      <w:numPr>
        <w:numId w:val="2"/>
      </w:numPr>
      <w:spacing w:before="240" w:after="60" w:line="240" w:lineRule="auto"/>
      <w:outlineLvl w:val="0"/>
    </w:pPr>
    <w:rPr>
      <w:rFonts w:ascii="Calibri Light" w:eastAsia="Times New Roman" w:hAnsi="Calibri Light" w:cs="Times New Roman"/>
      <w:b/>
      <w:bCs/>
      <w:kern w:val="32"/>
      <w:sz w:val="32"/>
      <w:szCs w:val="32"/>
      <w:lang w:eastAsia="fr-FR"/>
    </w:rPr>
  </w:style>
  <w:style w:type="paragraph" w:styleId="Titre2">
    <w:name w:val="heading 2"/>
    <w:basedOn w:val="Normal"/>
    <w:next w:val="Normal"/>
    <w:link w:val="Titre2Car"/>
    <w:semiHidden/>
    <w:unhideWhenUsed/>
    <w:qFormat/>
    <w:rsid w:val="00557815"/>
    <w:pPr>
      <w:keepNext/>
      <w:numPr>
        <w:ilvl w:val="1"/>
        <w:numId w:val="2"/>
      </w:numPr>
      <w:spacing w:before="240" w:after="60" w:line="240" w:lineRule="auto"/>
      <w:outlineLvl w:val="1"/>
    </w:pPr>
    <w:rPr>
      <w:rFonts w:ascii="Calibri Light" w:eastAsia="Times New Roman" w:hAnsi="Calibri Light" w:cs="Times New Roman"/>
      <w:b/>
      <w:bCs/>
      <w:i/>
      <w:iCs/>
      <w:sz w:val="28"/>
      <w:szCs w:val="28"/>
      <w:lang w:eastAsia="fr-FR"/>
    </w:rPr>
  </w:style>
  <w:style w:type="paragraph" w:styleId="Titre3">
    <w:name w:val="heading 3"/>
    <w:basedOn w:val="Normal"/>
    <w:next w:val="Normal"/>
    <w:link w:val="Titre3Car"/>
    <w:unhideWhenUsed/>
    <w:qFormat/>
    <w:rsid w:val="00557815"/>
    <w:pPr>
      <w:keepNext/>
      <w:numPr>
        <w:ilvl w:val="2"/>
        <w:numId w:val="2"/>
      </w:numPr>
      <w:spacing w:before="240" w:after="60" w:line="240" w:lineRule="auto"/>
      <w:outlineLvl w:val="2"/>
    </w:pPr>
    <w:rPr>
      <w:rFonts w:ascii="Calibri Light" w:eastAsia="Times New Roman" w:hAnsi="Calibri Light" w:cs="Times New Roman"/>
      <w:b/>
      <w:bCs/>
      <w:sz w:val="26"/>
      <w:szCs w:val="26"/>
      <w:lang w:eastAsia="fr-FR"/>
    </w:rPr>
  </w:style>
  <w:style w:type="paragraph" w:styleId="Titre4">
    <w:name w:val="heading 4"/>
    <w:basedOn w:val="Normal"/>
    <w:next w:val="Normal"/>
    <w:link w:val="Titre4Car"/>
    <w:semiHidden/>
    <w:unhideWhenUsed/>
    <w:qFormat/>
    <w:rsid w:val="00557815"/>
    <w:pPr>
      <w:keepNext/>
      <w:numPr>
        <w:ilvl w:val="3"/>
        <w:numId w:val="2"/>
      </w:numPr>
      <w:spacing w:before="240" w:after="60" w:line="240" w:lineRule="auto"/>
      <w:outlineLvl w:val="3"/>
    </w:pPr>
    <w:rPr>
      <w:rFonts w:ascii="Calibri" w:eastAsia="Times New Roman" w:hAnsi="Calibri" w:cs="Times New Roman"/>
      <w:b/>
      <w:bCs/>
      <w:sz w:val="28"/>
      <w:szCs w:val="28"/>
      <w:lang w:eastAsia="fr-FR"/>
    </w:rPr>
  </w:style>
  <w:style w:type="paragraph" w:styleId="Titre5">
    <w:name w:val="heading 5"/>
    <w:basedOn w:val="Normal"/>
    <w:next w:val="Normal"/>
    <w:link w:val="Titre5Car"/>
    <w:semiHidden/>
    <w:unhideWhenUsed/>
    <w:qFormat/>
    <w:rsid w:val="00557815"/>
    <w:pPr>
      <w:numPr>
        <w:ilvl w:val="4"/>
        <w:numId w:val="2"/>
      </w:numPr>
      <w:spacing w:before="240" w:after="60" w:line="240" w:lineRule="auto"/>
      <w:outlineLvl w:val="4"/>
    </w:pPr>
    <w:rPr>
      <w:rFonts w:ascii="Calibri" w:eastAsia="Times New Roman" w:hAnsi="Calibri" w:cs="Times New Roman"/>
      <w:b/>
      <w:bCs/>
      <w:i/>
      <w:iCs/>
      <w:sz w:val="26"/>
      <w:szCs w:val="26"/>
      <w:lang w:eastAsia="fr-FR"/>
    </w:rPr>
  </w:style>
  <w:style w:type="paragraph" w:styleId="Titre6">
    <w:name w:val="heading 6"/>
    <w:basedOn w:val="Normal"/>
    <w:next w:val="Normal"/>
    <w:link w:val="Titre6Car"/>
    <w:qFormat/>
    <w:rsid w:val="00557815"/>
    <w:pPr>
      <w:keepNext/>
      <w:numPr>
        <w:ilvl w:val="5"/>
        <w:numId w:val="2"/>
      </w:numPr>
      <w:tabs>
        <w:tab w:val="left" w:pos="284"/>
        <w:tab w:val="left" w:pos="720"/>
        <w:tab w:val="left" w:pos="1440"/>
        <w:tab w:val="left" w:pos="2160"/>
        <w:tab w:val="left" w:pos="2880"/>
        <w:tab w:val="left" w:pos="3600"/>
        <w:tab w:val="left" w:pos="4320"/>
        <w:tab w:val="left" w:pos="4848"/>
        <w:tab w:val="left" w:pos="5760"/>
      </w:tabs>
      <w:suppressAutoHyphens/>
      <w:spacing w:after="0" w:line="240" w:lineRule="auto"/>
      <w:jc w:val="center"/>
      <w:outlineLvl w:val="5"/>
    </w:pPr>
    <w:rPr>
      <w:rFonts w:ascii="Times New Roman" w:eastAsia="Times New Roman" w:hAnsi="Times New Roman" w:cs="Times New Roman"/>
      <w:b/>
      <w:sz w:val="24"/>
      <w:szCs w:val="20"/>
      <w:lang w:eastAsia="fr-FR"/>
    </w:rPr>
  </w:style>
  <w:style w:type="paragraph" w:styleId="Titre7">
    <w:name w:val="heading 7"/>
    <w:basedOn w:val="Normal"/>
    <w:next w:val="Normal"/>
    <w:link w:val="Titre7Car"/>
    <w:semiHidden/>
    <w:unhideWhenUsed/>
    <w:qFormat/>
    <w:rsid w:val="00557815"/>
    <w:pPr>
      <w:numPr>
        <w:ilvl w:val="6"/>
        <w:numId w:val="2"/>
      </w:numPr>
      <w:spacing w:before="240" w:after="60" w:line="240" w:lineRule="auto"/>
      <w:outlineLvl w:val="6"/>
    </w:pPr>
    <w:rPr>
      <w:rFonts w:ascii="Calibri" w:eastAsia="Times New Roman" w:hAnsi="Calibri" w:cs="Times New Roman"/>
      <w:sz w:val="24"/>
      <w:szCs w:val="24"/>
      <w:lang w:eastAsia="fr-FR"/>
    </w:rPr>
  </w:style>
  <w:style w:type="paragraph" w:styleId="Titre8">
    <w:name w:val="heading 8"/>
    <w:basedOn w:val="Normal"/>
    <w:next w:val="Normal"/>
    <w:link w:val="Titre8Car"/>
    <w:semiHidden/>
    <w:unhideWhenUsed/>
    <w:qFormat/>
    <w:rsid w:val="00557815"/>
    <w:pPr>
      <w:numPr>
        <w:ilvl w:val="7"/>
        <w:numId w:val="2"/>
      </w:numPr>
      <w:spacing w:before="240" w:after="60" w:line="240" w:lineRule="auto"/>
      <w:outlineLvl w:val="7"/>
    </w:pPr>
    <w:rPr>
      <w:rFonts w:ascii="Calibri" w:eastAsia="Times New Roman" w:hAnsi="Calibri" w:cs="Times New Roman"/>
      <w:i/>
      <w:iCs/>
      <w:sz w:val="24"/>
      <w:szCs w:val="24"/>
      <w:lang w:eastAsia="fr-FR"/>
    </w:rPr>
  </w:style>
  <w:style w:type="paragraph" w:styleId="Titre9">
    <w:name w:val="heading 9"/>
    <w:basedOn w:val="Normal"/>
    <w:next w:val="Normal"/>
    <w:link w:val="Titre9Car"/>
    <w:semiHidden/>
    <w:unhideWhenUsed/>
    <w:qFormat/>
    <w:rsid w:val="00557815"/>
    <w:pPr>
      <w:numPr>
        <w:ilvl w:val="8"/>
        <w:numId w:val="2"/>
      </w:numPr>
      <w:spacing w:before="240" w:after="60" w:line="240" w:lineRule="auto"/>
      <w:outlineLvl w:val="8"/>
    </w:pPr>
    <w:rPr>
      <w:rFonts w:ascii="Calibri Light" w:eastAsia="Times New Roman" w:hAnsi="Calibri Light"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9068EE"/>
    <w:pPr>
      <w:spacing w:after="120" w:line="240" w:lineRule="auto"/>
      <w:ind w:left="283"/>
    </w:pPr>
    <w:rPr>
      <w:rFonts w:ascii="Times New Roman" w:eastAsia="SimSun" w:hAnsi="Times New Roman" w:cs="Times New Roman"/>
      <w:sz w:val="20"/>
      <w:szCs w:val="20"/>
      <w:lang w:eastAsia="fr-FR"/>
    </w:rPr>
  </w:style>
  <w:style w:type="character" w:customStyle="1" w:styleId="RetraitcorpsdetexteCar">
    <w:name w:val="Retrait corps de texte Car"/>
    <w:basedOn w:val="Policepardfaut"/>
    <w:link w:val="Retraitcorpsdetexte"/>
    <w:uiPriority w:val="99"/>
    <w:qFormat/>
    <w:rsid w:val="009068EE"/>
    <w:rPr>
      <w:rFonts w:ascii="Times New Roman" w:eastAsia="SimSun" w:hAnsi="Times New Roman" w:cs="Times New Roman"/>
      <w:sz w:val="20"/>
      <w:szCs w:val="20"/>
      <w:lang w:eastAsia="fr-FR"/>
    </w:rPr>
  </w:style>
  <w:style w:type="paragraph" w:styleId="Corpsdetexte">
    <w:name w:val="Body Text"/>
    <w:basedOn w:val="Normal"/>
    <w:link w:val="CorpsdetexteCar"/>
    <w:uiPriority w:val="99"/>
    <w:semiHidden/>
    <w:unhideWhenUsed/>
    <w:rsid w:val="00557815"/>
    <w:pPr>
      <w:spacing w:after="120"/>
    </w:pPr>
  </w:style>
  <w:style w:type="character" w:customStyle="1" w:styleId="CorpsdetexteCar">
    <w:name w:val="Corps de texte Car"/>
    <w:basedOn w:val="Policepardfaut"/>
    <w:link w:val="Corpsdetexte"/>
    <w:uiPriority w:val="99"/>
    <w:semiHidden/>
    <w:rsid w:val="00557815"/>
  </w:style>
  <w:style w:type="character" w:customStyle="1" w:styleId="Titre1Car">
    <w:name w:val="Titre 1 Car"/>
    <w:basedOn w:val="Policepardfaut"/>
    <w:link w:val="Titre1"/>
    <w:rsid w:val="00557815"/>
    <w:rPr>
      <w:rFonts w:ascii="Calibri Light" w:eastAsia="Times New Roman" w:hAnsi="Calibri Light" w:cs="Times New Roman"/>
      <w:b/>
      <w:bCs/>
      <w:kern w:val="32"/>
      <w:sz w:val="32"/>
      <w:szCs w:val="32"/>
      <w:lang w:eastAsia="fr-FR"/>
    </w:rPr>
  </w:style>
  <w:style w:type="character" w:customStyle="1" w:styleId="Titre2Car">
    <w:name w:val="Titre 2 Car"/>
    <w:basedOn w:val="Policepardfaut"/>
    <w:link w:val="Titre2"/>
    <w:semiHidden/>
    <w:rsid w:val="00557815"/>
    <w:rPr>
      <w:rFonts w:ascii="Calibri Light" w:eastAsia="Times New Roman" w:hAnsi="Calibri Light" w:cs="Times New Roman"/>
      <w:b/>
      <w:bCs/>
      <w:i/>
      <w:iCs/>
      <w:sz w:val="28"/>
      <w:szCs w:val="28"/>
      <w:lang w:eastAsia="fr-FR"/>
    </w:rPr>
  </w:style>
  <w:style w:type="character" w:customStyle="1" w:styleId="Titre3Car">
    <w:name w:val="Titre 3 Car"/>
    <w:basedOn w:val="Policepardfaut"/>
    <w:link w:val="Titre3"/>
    <w:rsid w:val="00557815"/>
    <w:rPr>
      <w:rFonts w:ascii="Calibri Light" w:eastAsia="Times New Roman" w:hAnsi="Calibri Light" w:cs="Times New Roman"/>
      <w:b/>
      <w:bCs/>
      <w:sz w:val="26"/>
      <w:szCs w:val="26"/>
      <w:lang w:eastAsia="fr-FR"/>
    </w:rPr>
  </w:style>
  <w:style w:type="character" w:customStyle="1" w:styleId="Titre4Car">
    <w:name w:val="Titre 4 Car"/>
    <w:basedOn w:val="Policepardfaut"/>
    <w:link w:val="Titre4"/>
    <w:semiHidden/>
    <w:rsid w:val="00557815"/>
    <w:rPr>
      <w:rFonts w:ascii="Calibri" w:eastAsia="Times New Roman" w:hAnsi="Calibri" w:cs="Times New Roman"/>
      <w:b/>
      <w:bCs/>
      <w:sz w:val="28"/>
      <w:szCs w:val="28"/>
      <w:lang w:eastAsia="fr-FR"/>
    </w:rPr>
  </w:style>
  <w:style w:type="character" w:customStyle="1" w:styleId="Titre5Car">
    <w:name w:val="Titre 5 Car"/>
    <w:basedOn w:val="Policepardfaut"/>
    <w:link w:val="Titre5"/>
    <w:semiHidden/>
    <w:rsid w:val="00557815"/>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rsid w:val="00557815"/>
    <w:rPr>
      <w:rFonts w:ascii="Times New Roman" w:eastAsia="Times New Roman" w:hAnsi="Times New Roman" w:cs="Times New Roman"/>
      <w:b/>
      <w:sz w:val="24"/>
      <w:szCs w:val="20"/>
      <w:lang w:eastAsia="fr-FR"/>
    </w:rPr>
  </w:style>
  <w:style w:type="character" w:customStyle="1" w:styleId="Titre7Car">
    <w:name w:val="Titre 7 Car"/>
    <w:basedOn w:val="Policepardfaut"/>
    <w:link w:val="Titre7"/>
    <w:semiHidden/>
    <w:rsid w:val="00557815"/>
    <w:rPr>
      <w:rFonts w:ascii="Calibri" w:eastAsia="Times New Roman" w:hAnsi="Calibri" w:cs="Times New Roman"/>
      <w:sz w:val="24"/>
      <w:szCs w:val="24"/>
      <w:lang w:eastAsia="fr-FR"/>
    </w:rPr>
  </w:style>
  <w:style w:type="character" w:customStyle="1" w:styleId="Titre8Car">
    <w:name w:val="Titre 8 Car"/>
    <w:basedOn w:val="Policepardfaut"/>
    <w:link w:val="Titre8"/>
    <w:semiHidden/>
    <w:rsid w:val="00557815"/>
    <w:rPr>
      <w:rFonts w:ascii="Calibri" w:eastAsia="Times New Roman" w:hAnsi="Calibri" w:cs="Times New Roman"/>
      <w:i/>
      <w:iCs/>
      <w:sz w:val="24"/>
      <w:szCs w:val="24"/>
      <w:lang w:eastAsia="fr-FR"/>
    </w:rPr>
  </w:style>
  <w:style w:type="character" w:customStyle="1" w:styleId="Titre9Car">
    <w:name w:val="Titre 9 Car"/>
    <w:basedOn w:val="Policepardfaut"/>
    <w:link w:val="Titre9"/>
    <w:semiHidden/>
    <w:rsid w:val="00557815"/>
    <w:rPr>
      <w:rFonts w:ascii="Calibri Light" w:eastAsia="Times New Roman" w:hAnsi="Calibri Light" w:cs="Times New Roman"/>
      <w:lang w:eastAsia="fr-FR"/>
    </w:rPr>
  </w:style>
  <w:style w:type="character" w:styleId="Lienhypertexte">
    <w:name w:val="Hyperlink"/>
    <w:rsid w:val="00557815"/>
    <w:rPr>
      <w:color w:val="0563C1"/>
      <w:u w:val="single"/>
    </w:rPr>
  </w:style>
  <w:style w:type="paragraph" w:styleId="Paragraphedeliste">
    <w:name w:val="List Paragraph"/>
    <w:aliases w:val="EC,Liste couleur - Accent 11,Paragraphe de liste1,Paragraphe de liste11,List Paragraph (numbered (a)),List_Paragraph,Multilevel para_II,List Paragraph1,Rec para,Dot pt,F5 List Paragraph,No Spacing1,List Paragraph Char Char Char"/>
    <w:basedOn w:val="Normal"/>
    <w:link w:val="ParagraphedelisteCar"/>
    <w:uiPriority w:val="34"/>
    <w:qFormat/>
    <w:rsid w:val="00C02538"/>
    <w:pPr>
      <w:ind w:left="720"/>
      <w:contextualSpacing/>
    </w:pPr>
  </w:style>
  <w:style w:type="character" w:customStyle="1" w:styleId="fontstyle01">
    <w:name w:val="fontstyle01"/>
    <w:basedOn w:val="Policepardfaut"/>
    <w:rsid w:val="00262DA4"/>
    <w:rPr>
      <w:rFonts w:ascii="Calibri" w:hAnsi="Calibri" w:hint="default"/>
      <w:b w:val="0"/>
      <w:bCs w:val="0"/>
      <w:i w:val="0"/>
      <w:iCs w:val="0"/>
      <w:color w:val="000000"/>
      <w:sz w:val="22"/>
      <w:szCs w:val="22"/>
    </w:rPr>
  </w:style>
  <w:style w:type="paragraph" w:customStyle="1" w:styleId="Standard">
    <w:name w:val="Standard"/>
    <w:rsid w:val="004569F3"/>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Textedebulles">
    <w:name w:val="Balloon Text"/>
    <w:basedOn w:val="Normal"/>
    <w:link w:val="TextedebullesCar"/>
    <w:uiPriority w:val="99"/>
    <w:semiHidden/>
    <w:unhideWhenUsed/>
    <w:rsid w:val="007634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3492"/>
    <w:rPr>
      <w:rFonts w:ascii="Segoe UI" w:hAnsi="Segoe UI" w:cs="Segoe UI"/>
      <w:sz w:val="18"/>
      <w:szCs w:val="18"/>
    </w:rPr>
  </w:style>
  <w:style w:type="character" w:styleId="Lienhypertextesuivivisit">
    <w:name w:val="FollowedHyperlink"/>
    <w:basedOn w:val="Policepardfaut"/>
    <w:uiPriority w:val="99"/>
    <w:semiHidden/>
    <w:unhideWhenUsed/>
    <w:rsid w:val="008862F3"/>
    <w:rPr>
      <w:color w:val="954F72" w:themeColor="followedHyperlink"/>
      <w:u w:val="single"/>
    </w:rPr>
  </w:style>
  <w:style w:type="paragraph" w:styleId="En-tte">
    <w:name w:val="header"/>
    <w:basedOn w:val="Normal"/>
    <w:link w:val="En-tteCar"/>
    <w:uiPriority w:val="99"/>
    <w:unhideWhenUsed/>
    <w:rsid w:val="000548FB"/>
    <w:pPr>
      <w:tabs>
        <w:tab w:val="center" w:pos="4536"/>
        <w:tab w:val="right" w:pos="9072"/>
      </w:tabs>
      <w:spacing w:after="0" w:line="240" w:lineRule="auto"/>
    </w:pPr>
  </w:style>
  <w:style w:type="character" w:customStyle="1" w:styleId="En-tteCar">
    <w:name w:val="En-tête Car"/>
    <w:basedOn w:val="Policepardfaut"/>
    <w:link w:val="En-tte"/>
    <w:uiPriority w:val="99"/>
    <w:rsid w:val="000548FB"/>
  </w:style>
  <w:style w:type="paragraph" w:styleId="Pieddepage">
    <w:name w:val="footer"/>
    <w:basedOn w:val="Normal"/>
    <w:link w:val="PieddepageCar"/>
    <w:uiPriority w:val="99"/>
    <w:unhideWhenUsed/>
    <w:rsid w:val="000548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8FB"/>
  </w:style>
  <w:style w:type="table" w:styleId="Grilledutableau">
    <w:name w:val="Table Grid"/>
    <w:basedOn w:val="TableauNormal"/>
    <w:uiPriority w:val="99"/>
    <w:rsid w:val="00A52F0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atin12ptJustifi">
    <w:name w:val="Style (Latin) 12 pt Justifié"/>
    <w:basedOn w:val="Normal"/>
    <w:rsid w:val="00C93C30"/>
    <w:pPr>
      <w:spacing w:after="0" w:line="240" w:lineRule="auto"/>
      <w:jc w:val="both"/>
    </w:pPr>
    <w:rPr>
      <w:rFonts w:ascii="Times New Roman" w:eastAsia="Times New Roman" w:hAnsi="Times New Roman" w:cs="Times New Roman"/>
      <w:sz w:val="24"/>
      <w:szCs w:val="20"/>
      <w:lang w:eastAsia="fr-FR"/>
    </w:rPr>
  </w:style>
  <w:style w:type="paragraph" w:customStyle="1" w:styleId="Normal1">
    <w:name w:val="Normal1"/>
    <w:qFormat/>
    <w:rsid w:val="001E2EF4"/>
    <w:pPr>
      <w:tabs>
        <w:tab w:val="left" w:pos="708"/>
      </w:tabs>
      <w:suppressAutoHyphens/>
      <w:spacing w:after="200" w:line="276" w:lineRule="auto"/>
    </w:pPr>
    <w:rPr>
      <w:rFonts w:ascii="Calibri" w:eastAsia="SimSun" w:hAnsi="Calibri" w:cs="Calibri"/>
      <w:sz w:val="20"/>
      <w:szCs w:val="20"/>
    </w:rPr>
  </w:style>
  <w:style w:type="paragraph" w:styleId="NormalWeb">
    <w:name w:val="Normal (Web)"/>
    <w:basedOn w:val="Normal1"/>
    <w:uiPriority w:val="99"/>
    <w:qFormat/>
    <w:rsid w:val="00AE63F9"/>
    <w:pPr>
      <w:spacing w:before="280" w:after="119"/>
    </w:pPr>
    <w:rPr>
      <w:rFonts w:eastAsia="Times New Roman" w:cs="Times New Roman"/>
      <w:color w:val="00000A"/>
      <w:sz w:val="24"/>
      <w:szCs w:val="22"/>
      <w:lang w:eastAsia="fr-FR"/>
    </w:rPr>
  </w:style>
  <w:style w:type="paragraph" w:customStyle="1" w:styleId="Retraitdecorpsdetexte">
    <w:name w:val="Retrait de corps de texte"/>
    <w:basedOn w:val="Normal1"/>
    <w:uiPriority w:val="99"/>
    <w:unhideWhenUsed/>
    <w:rsid w:val="004C13D1"/>
    <w:pPr>
      <w:spacing w:after="120"/>
      <w:ind w:left="283"/>
    </w:pPr>
  </w:style>
  <w:style w:type="character" w:styleId="Marquedecommentaire">
    <w:name w:val="annotation reference"/>
    <w:basedOn w:val="Policepardfaut"/>
    <w:uiPriority w:val="99"/>
    <w:qFormat/>
    <w:rsid w:val="007D7AD1"/>
    <w:rPr>
      <w:rFonts w:cs="Times New Roman"/>
      <w:sz w:val="16"/>
    </w:rPr>
  </w:style>
  <w:style w:type="character" w:customStyle="1" w:styleId="CommentaireCar">
    <w:name w:val="Commentaire Car"/>
    <w:basedOn w:val="Policepardfaut"/>
    <w:link w:val="Commentaire"/>
    <w:uiPriority w:val="99"/>
    <w:semiHidden/>
    <w:qFormat/>
    <w:rsid w:val="007D7AD1"/>
    <w:rPr>
      <w:sz w:val="20"/>
      <w:szCs w:val="20"/>
    </w:rPr>
  </w:style>
  <w:style w:type="paragraph" w:styleId="Commentaire">
    <w:name w:val="annotation text"/>
    <w:basedOn w:val="Normal1"/>
    <w:link w:val="CommentaireCar"/>
    <w:uiPriority w:val="99"/>
    <w:semiHidden/>
    <w:qFormat/>
    <w:rsid w:val="007D7AD1"/>
    <w:rPr>
      <w:rFonts w:asciiTheme="minorHAnsi" w:eastAsiaTheme="minorHAnsi" w:hAnsiTheme="minorHAnsi" w:cstheme="minorBidi"/>
    </w:rPr>
  </w:style>
  <w:style w:type="character" w:customStyle="1" w:styleId="CommentaireCar1">
    <w:name w:val="Commentaire Car1"/>
    <w:basedOn w:val="Policepardfaut"/>
    <w:uiPriority w:val="99"/>
    <w:semiHidden/>
    <w:rsid w:val="007D7AD1"/>
    <w:rPr>
      <w:sz w:val="20"/>
      <w:szCs w:val="20"/>
    </w:rPr>
  </w:style>
  <w:style w:type="paragraph" w:styleId="Objetducommentaire">
    <w:name w:val="annotation subject"/>
    <w:basedOn w:val="Commentaire"/>
    <w:next w:val="Commentaire"/>
    <w:link w:val="ObjetducommentaireCar"/>
    <w:uiPriority w:val="99"/>
    <w:semiHidden/>
    <w:unhideWhenUsed/>
    <w:rsid w:val="00BB6C3E"/>
    <w:pPr>
      <w:tabs>
        <w:tab w:val="clear" w:pos="708"/>
      </w:tabs>
      <w:suppressAutoHyphens w:val="0"/>
      <w:spacing w:after="160" w:line="240" w:lineRule="auto"/>
    </w:pPr>
    <w:rPr>
      <w:b/>
      <w:bCs/>
    </w:rPr>
  </w:style>
  <w:style w:type="character" w:customStyle="1" w:styleId="ObjetducommentaireCar">
    <w:name w:val="Objet du commentaire Car"/>
    <w:basedOn w:val="CommentaireCar"/>
    <w:link w:val="Objetducommentaire"/>
    <w:uiPriority w:val="99"/>
    <w:semiHidden/>
    <w:rsid w:val="00BB6C3E"/>
    <w:rPr>
      <w:b/>
      <w:bCs/>
      <w:sz w:val="20"/>
      <w:szCs w:val="20"/>
    </w:rPr>
  </w:style>
  <w:style w:type="character" w:customStyle="1" w:styleId="ListLabel3">
    <w:name w:val="ListLabel 3"/>
    <w:qFormat/>
    <w:rsid w:val="009E5A30"/>
    <w:rPr>
      <w:rFonts w:cs="Courier New"/>
    </w:rPr>
  </w:style>
  <w:style w:type="character" w:customStyle="1" w:styleId="ParagraphedelisteCar">
    <w:name w:val="Paragraphe de liste Car"/>
    <w:aliases w:val="EC Car,Liste couleur - Accent 11 Car,Paragraphe de liste1 Car,Paragraphe de liste11 Car,List Paragraph (numbered (a)) Car,List_Paragraph Car,Multilevel para_II Car,List Paragraph1 Car,Rec para Car,Dot pt Car,F5 List Paragraph Car"/>
    <w:link w:val="Paragraphedeliste"/>
    <w:uiPriority w:val="34"/>
    <w:locked/>
    <w:rsid w:val="00A92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557815"/>
    <w:pPr>
      <w:keepNext/>
      <w:numPr>
        <w:numId w:val="2"/>
      </w:numPr>
      <w:spacing w:before="240" w:after="60" w:line="240" w:lineRule="auto"/>
      <w:outlineLvl w:val="0"/>
    </w:pPr>
    <w:rPr>
      <w:rFonts w:ascii="Calibri Light" w:eastAsia="Times New Roman" w:hAnsi="Calibri Light" w:cs="Times New Roman"/>
      <w:b/>
      <w:bCs/>
      <w:kern w:val="32"/>
      <w:sz w:val="32"/>
      <w:szCs w:val="32"/>
      <w:lang w:eastAsia="fr-FR"/>
    </w:rPr>
  </w:style>
  <w:style w:type="paragraph" w:styleId="Titre2">
    <w:name w:val="heading 2"/>
    <w:basedOn w:val="Normal"/>
    <w:next w:val="Normal"/>
    <w:link w:val="Titre2Car"/>
    <w:semiHidden/>
    <w:unhideWhenUsed/>
    <w:qFormat/>
    <w:rsid w:val="00557815"/>
    <w:pPr>
      <w:keepNext/>
      <w:numPr>
        <w:ilvl w:val="1"/>
        <w:numId w:val="2"/>
      </w:numPr>
      <w:spacing w:before="240" w:after="60" w:line="240" w:lineRule="auto"/>
      <w:outlineLvl w:val="1"/>
    </w:pPr>
    <w:rPr>
      <w:rFonts w:ascii="Calibri Light" w:eastAsia="Times New Roman" w:hAnsi="Calibri Light" w:cs="Times New Roman"/>
      <w:b/>
      <w:bCs/>
      <w:i/>
      <w:iCs/>
      <w:sz w:val="28"/>
      <w:szCs w:val="28"/>
      <w:lang w:eastAsia="fr-FR"/>
    </w:rPr>
  </w:style>
  <w:style w:type="paragraph" w:styleId="Titre3">
    <w:name w:val="heading 3"/>
    <w:basedOn w:val="Normal"/>
    <w:next w:val="Normal"/>
    <w:link w:val="Titre3Car"/>
    <w:unhideWhenUsed/>
    <w:qFormat/>
    <w:rsid w:val="00557815"/>
    <w:pPr>
      <w:keepNext/>
      <w:numPr>
        <w:ilvl w:val="2"/>
        <w:numId w:val="2"/>
      </w:numPr>
      <w:spacing w:before="240" w:after="60" w:line="240" w:lineRule="auto"/>
      <w:outlineLvl w:val="2"/>
    </w:pPr>
    <w:rPr>
      <w:rFonts w:ascii="Calibri Light" w:eastAsia="Times New Roman" w:hAnsi="Calibri Light" w:cs="Times New Roman"/>
      <w:b/>
      <w:bCs/>
      <w:sz w:val="26"/>
      <w:szCs w:val="26"/>
      <w:lang w:eastAsia="fr-FR"/>
    </w:rPr>
  </w:style>
  <w:style w:type="paragraph" w:styleId="Titre4">
    <w:name w:val="heading 4"/>
    <w:basedOn w:val="Normal"/>
    <w:next w:val="Normal"/>
    <w:link w:val="Titre4Car"/>
    <w:semiHidden/>
    <w:unhideWhenUsed/>
    <w:qFormat/>
    <w:rsid w:val="00557815"/>
    <w:pPr>
      <w:keepNext/>
      <w:numPr>
        <w:ilvl w:val="3"/>
        <w:numId w:val="2"/>
      </w:numPr>
      <w:spacing w:before="240" w:after="60" w:line="240" w:lineRule="auto"/>
      <w:outlineLvl w:val="3"/>
    </w:pPr>
    <w:rPr>
      <w:rFonts w:ascii="Calibri" w:eastAsia="Times New Roman" w:hAnsi="Calibri" w:cs="Times New Roman"/>
      <w:b/>
      <w:bCs/>
      <w:sz w:val="28"/>
      <w:szCs w:val="28"/>
      <w:lang w:eastAsia="fr-FR"/>
    </w:rPr>
  </w:style>
  <w:style w:type="paragraph" w:styleId="Titre5">
    <w:name w:val="heading 5"/>
    <w:basedOn w:val="Normal"/>
    <w:next w:val="Normal"/>
    <w:link w:val="Titre5Car"/>
    <w:semiHidden/>
    <w:unhideWhenUsed/>
    <w:qFormat/>
    <w:rsid w:val="00557815"/>
    <w:pPr>
      <w:numPr>
        <w:ilvl w:val="4"/>
        <w:numId w:val="2"/>
      </w:numPr>
      <w:spacing w:before="240" w:after="60" w:line="240" w:lineRule="auto"/>
      <w:outlineLvl w:val="4"/>
    </w:pPr>
    <w:rPr>
      <w:rFonts w:ascii="Calibri" w:eastAsia="Times New Roman" w:hAnsi="Calibri" w:cs="Times New Roman"/>
      <w:b/>
      <w:bCs/>
      <w:i/>
      <w:iCs/>
      <w:sz w:val="26"/>
      <w:szCs w:val="26"/>
      <w:lang w:eastAsia="fr-FR"/>
    </w:rPr>
  </w:style>
  <w:style w:type="paragraph" w:styleId="Titre6">
    <w:name w:val="heading 6"/>
    <w:basedOn w:val="Normal"/>
    <w:next w:val="Normal"/>
    <w:link w:val="Titre6Car"/>
    <w:qFormat/>
    <w:rsid w:val="00557815"/>
    <w:pPr>
      <w:keepNext/>
      <w:numPr>
        <w:ilvl w:val="5"/>
        <w:numId w:val="2"/>
      </w:numPr>
      <w:tabs>
        <w:tab w:val="left" w:pos="284"/>
        <w:tab w:val="left" w:pos="720"/>
        <w:tab w:val="left" w:pos="1440"/>
        <w:tab w:val="left" w:pos="2160"/>
        <w:tab w:val="left" w:pos="2880"/>
        <w:tab w:val="left" w:pos="3600"/>
        <w:tab w:val="left" w:pos="4320"/>
        <w:tab w:val="left" w:pos="4848"/>
        <w:tab w:val="left" w:pos="5760"/>
      </w:tabs>
      <w:suppressAutoHyphens/>
      <w:spacing w:after="0" w:line="240" w:lineRule="auto"/>
      <w:jc w:val="center"/>
      <w:outlineLvl w:val="5"/>
    </w:pPr>
    <w:rPr>
      <w:rFonts w:ascii="Times New Roman" w:eastAsia="Times New Roman" w:hAnsi="Times New Roman" w:cs="Times New Roman"/>
      <w:b/>
      <w:sz w:val="24"/>
      <w:szCs w:val="20"/>
      <w:lang w:eastAsia="fr-FR"/>
    </w:rPr>
  </w:style>
  <w:style w:type="paragraph" w:styleId="Titre7">
    <w:name w:val="heading 7"/>
    <w:basedOn w:val="Normal"/>
    <w:next w:val="Normal"/>
    <w:link w:val="Titre7Car"/>
    <w:semiHidden/>
    <w:unhideWhenUsed/>
    <w:qFormat/>
    <w:rsid w:val="00557815"/>
    <w:pPr>
      <w:numPr>
        <w:ilvl w:val="6"/>
        <w:numId w:val="2"/>
      </w:numPr>
      <w:spacing w:before="240" w:after="60" w:line="240" w:lineRule="auto"/>
      <w:outlineLvl w:val="6"/>
    </w:pPr>
    <w:rPr>
      <w:rFonts w:ascii="Calibri" w:eastAsia="Times New Roman" w:hAnsi="Calibri" w:cs="Times New Roman"/>
      <w:sz w:val="24"/>
      <w:szCs w:val="24"/>
      <w:lang w:eastAsia="fr-FR"/>
    </w:rPr>
  </w:style>
  <w:style w:type="paragraph" w:styleId="Titre8">
    <w:name w:val="heading 8"/>
    <w:basedOn w:val="Normal"/>
    <w:next w:val="Normal"/>
    <w:link w:val="Titre8Car"/>
    <w:semiHidden/>
    <w:unhideWhenUsed/>
    <w:qFormat/>
    <w:rsid w:val="00557815"/>
    <w:pPr>
      <w:numPr>
        <w:ilvl w:val="7"/>
        <w:numId w:val="2"/>
      </w:numPr>
      <w:spacing w:before="240" w:after="60" w:line="240" w:lineRule="auto"/>
      <w:outlineLvl w:val="7"/>
    </w:pPr>
    <w:rPr>
      <w:rFonts w:ascii="Calibri" w:eastAsia="Times New Roman" w:hAnsi="Calibri" w:cs="Times New Roman"/>
      <w:i/>
      <w:iCs/>
      <w:sz w:val="24"/>
      <w:szCs w:val="24"/>
      <w:lang w:eastAsia="fr-FR"/>
    </w:rPr>
  </w:style>
  <w:style w:type="paragraph" w:styleId="Titre9">
    <w:name w:val="heading 9"/>
    <w:basedOn w:val="Normal"/>
    <w:next w:val="Normal"/>
    <w:link w:val="Titre9Car"/>
    <w:semiHidden/>
    <w:unhideWhenUsed/>
    <w:qFormat/>
    <w:rsid w:val="00557815"/>
    <w:pPr>
      <w:numPr>
        <w:ilvl w:val="8"/>
        <w:numId w:val="2"/>
      </w:numPr>
      <w:spacing w:before="240" w:after="60" w:line="240" w:lineRule="auto"/>
      <w:outlineLvl w:val="8"/>
    </w:pPr>
    <w:rPr>
      <w:rFonts w:ascii="Calibri Light" w:eastAsia="Times New Roman" w:hAnsi="Calibri Light"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9068EE"/>
    <w:pPr>
      <w:spacing w:after="120" w:line="240" w:lineRule="auto"/>
      <w:ind w:left="283"/>
    </w:pPr>
    <w:rPr>
      <w:rFonts w:ascii="Times New Roman" w:eastAsia="SimSun" w:hAnsi="Times New Roman" w:cs="Times New Roman"/>
      <w:sz w:val="20"/>
      <w:szCs w:val="20"/>
      <w:lang w:eastAsia="fr-FR"/>
    </w:rPr>
  </w:style>
  <w:style w:type="character" w:customStyle="1" w:styleId="RetraitcorpsdetexteCar">
    <w:name w:val="Retrait corps de texte Car"/>
    <w:basedOn w:val="Policepardfaut"/>
    <w:link w:val="Retraitcorpsdetexte"/>
    <w:uiPriority w:val="99"/>
    <w:qFormat/>
    <w:rsid w:val="009068EE"/>
    <w:rPr>
      <w:rFonts w:ascii="Times New Roman" w:eastAsia="SimSun" w:hAnsi="Times New Roman" w:cs="Times New Roman"/>
      <w:sz w:val="20"/>
      <w:szCs w:val="20"/>
      <w:lang w:eastAsia="fr-FR"/>
    </w:rPr>
  </w:style>
  <w:style w:type="paragraph" w:styleId="Corpsdetexte">
    <w:name w:val="Body Text"/>
    <w:basedOn w:val="Normal"/>
    <w:link w:val="CorpsdetexteCar"/>
    <w:uiPriority w:val="99"/>
    <w:semiHidden/>
    <w:unhideWhenUsed/>
    <w:rsid w:val="00557815"/>
    <w:pPr>
      <w:spacing w:after="120"/>
    </w:pPr>
  </w:style>
  <w:style w:type="character" w:customStyle="1" w:styleId="CorpsdetexteCar">
    <w:name w:val="Corps de texte Car"/>
    <w:basedOn w:val="Policepardfaut"/>
    <w:link w:val="Corpsdetexte"/>
    <w:uiPriority w:val="99"/>
    <w:semiHidden/>
    <w:rsid w:val="00557815"/>
  </w:style>
  <w:style w:type="character" w:customStyle="1" w:styleId="Titre1Car">
    <w:name w:val="Titre 1 Car"/>
    <w:basedOn w:val="Policepardfaut"/>
    <w:link w:val="Titre1"/>
    <w:rsid w:val="00557815"/>
    <w:rPr>
      <w:rFonts w:ascii="Calibri Light" w:eastAsia="Times New Roman" w:hAnsi="Calibri Light" w:cs="Times New Roman"/>
      <w:b/>
      <w:bCs/>
      <w:kern w:val="32"/>
      <w:sz w:val="32"/>
      <w:szCs w:val="32"/>
      <w:lang w:eastAsia="fr-FR"/>
    </w:rPr>
  </w:style>
  <w:style w:type="character" w:customStyle="1" w:styleId="Titre2Car">
    <w:name w:val="Titre 2 Car"/>
    <w:basedOn w:val="Policepardfaut"/>
    <w:link w:val="Titre2"/>
    <w:semiHidden/>
    <w:rsid w:val="00557815"/>
    <w:rPr>
      <w:rFonts w:ascii="Calibri Light" w:eastAsia="Times New Roman" w:hAnsi="Calibri Light" w:cs="Times New Roman"/>
      <w:b/>
      <w:bCs/>
      <w:i/>
      <w:iCs/>
      <w:sz w:val="28"/>
      <w:szCs w:val="28"/>
      <w:lang w:eastAsia="fr-FR"/>
    </w:rPr>
  </w:style>
  <w:style w:type="character" w:customStyle="1" w:styleId="Titre3Car">
    <w:name w:val="Titre 3 Car"/>
    <w:basedOn w:val="Policepardfaut"/>
    <w:link w:val="Titre3"/>
    <w:rsid w:val="00557815"/>
    <w:rPr>
      <w:rFonts w:ascii="Calibri Light" w:eastAsia="Times New Roman" w:hAnsi="Calibri Light" w:cs="Times New Roman"/>
      <w:b/>
      <w:bCs/>
      <w:sz w:val="26"/>
      <w:szCs w:val="26"/>
      <w:lang w:eastAsia="fr-FR"/>
    </w:rPr>
  </w:style>
  <w:style w:type="character" w:customStyle="1" w:styleId="Titre4Car">
    <w:name w:val="Titre 4 Car"/>
    <w:basedOn w:val="Policepardfaut"/>
    <w:link w:val="Titre4"/>
    <w:semiHidden/>
    <w:rsid w:val="00557815"/>
    <w:rPr>
      <w:rFonts w:ascii="Calibri" w:eastAsia="Times New Roman" w:hAnsi="Calibri" w:cs="Times New Roman"/>
      <w:b/>
      <w:bCs/>
      <w:sz w:val="28"/>
      <w:szCs w:val="28"/>
      <w:lang w:eastAsia="fr-FR"/>
    </w:rPr>
  </w:style>
  <w:style w:type="character" w:customStyle="1" w:styleId="Titre5Car">
    <w:name w:val="Titre 5 Car"/>
    <w:basedOn w:val="Policepardfaut"/>
    <w:link w:val="Titre5"/>
    <w:semiHidden/>
    <w:rsid w:val="00557815"/>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rsid w:val="00557815"/>
    <w:rPr>
      <w:rFonts w:ascii="Times New Roman" w:eastAsia="Times New Roman" w:hAnsi="Times New Roman" w:cs="Times New Roman"/>
      <w:b/>
      <w:sz w:val="24"/>
      <w:szCs w:val="20"/>
      <w:lang w:eastAsia="fr-FR"/>
    </w:rPr>
  </w:style>
  <w:style w:type="character" w:customStyle="1" w:styleId="Titre7Car">
    <w:name w:val="Titre 7 Car"/>
    <w:basedOn w:val="Policepardfaut"/>
    <w:link w:val="Titre7"/>
    <w:semiHidden/>
    <w:rsid w:val="00557815"/>
    <w:rPr>
      <w:rFonts w:ascii="Calibri" w:eastAsia="Times New Roman" w:hAnsi="Calibri" w:cs="Times New Roman"/>
      <w:sz w:val="24"/>
      <w:szCs w:val="24"/>
      <w:lang w:eastAsia="fr-FR"/>
    </w:rPr>
  </w:style>
  <w:style w:type="character" w:customStyle="1" w:styleId="Titre8Car">
    <w:name w:val="Titre 8 Car"/>
    <w:basedOn w:val="Policepardfaut"/>
    <w:link w:val="Titre8"/>
    <w:semiHidden/>
    <w:rsid w:val="00557815"/>
    <w:rPr>
      <w:rFonts w:ascii="Calibri" w:eastAsia="Times New Roman" w:hAnsi="Calibri" w:cs="Times New Roman"/>
      <w:i/>
      <w:iCs/>
      <w:sz w:val="24"/>
      <w:szCs w:val="24"/>
      <w:lang w:eastAsia="fr-FR"/>
    </w:rPr>
  </w:style>
  <w:style w:type="character" w:customStyle="1" w:styleId="Titre9Car">
    <w:name w:val="Titre 9 Car"/>
    <w:basedOn w:val="Policepardfaut"/>
    <w:link w:val="Titre9"/>
    <w:semiHidden/>
    <w:rsid w:val="00557815"/>
    <w:rPr>
      <w:rFonts w:ascii="Calibri Light" w:eastAsia="Times New Roman" w:hAnsi="Calibri Light" w:cs="Times New Roman"/>
      <w:lang w:eastAsia="fr-FR"/>
    </w:rPr>
  </w:style>
  <w:style w:type="character" w:styleId="Lienhypertexte">
    <w:name w:val="Hyperlink"/>
    <w:rsid w:val="00557815"/>
    <w:rPr>
      <w:color w:val="0563C1"/>
      <w:u w:val="single"/>
    </w:rPr>
  </w:style>
  <w:style w:type="paragraph" w:styleId="Paragraphedeliste">
    <w:name w:val="List Paragraph"/>
    <w:aliases w:val="EC,Liste couleur - Accent 11,Paragraphe de liste1,Paragraphe de liste11,List Paragraph (numbered (a)),List_Paragraph,Multilevel para_II,List Paragraph1,Rec para,Dot pt,F5 List Paragraph,No Spacing1,List Paragraph Char Char Char"/>
    <w:basedOn w:val="Normal"/>
    <w:link w:val="ParagraphedelisteCar"/>
    <w:uiPriority w:val="34"/>
    <w:qFormat/>
    <w:rsid w:val="00C02538"/>
    <w:pPr>
      <w:ind w:left="720"/>
      <w:contextualSpacing/>
    </w:pPr>
  </w:style>
  <w:style w:type="character" w:customStyle="1" w:styleId="fontstyle01">
    <w:name w:val="fontstyle01"/>
    <w:basedOn w:val="Policepardfaut"/>
    <w:rsid w:val="00262DA4"/>
    <w:rPr>
      <w:rFonts w:ascii="Calibri" w:hAnsi="Calibri" w:hint="default"/>
      <w:b w:val="0"/>
      <w:bCs w:val="0"/>
      <w:i w:val="0"/>
      <w:iCs w:val="0"/>
      <w:color w:val="000000"/>
      <w:sz w:val="22"/>
      <w:szCs w:val="22"/>
    </w:rPr>
  </w:style>
  <w:style w:type="paragraph" w:customStyle="1" w:styleId="Standard">
    <w:name w:val="Standard"/>
    <w:rsid w:val="004569F3"/>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Textedebulles">
    <w:name w:val="Balloon Text"/>
    <w:basedOn w:val="Normal"/>
    <w:link w:val="TextedebullesCar"/>
    <w:uiPriority w:val="99"/>
    <w:semiHidden/>
    <w:unhideWhenUsed/>
    <w:rsid w:val="007634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3492"/>
    <w:rPr>
      <w:rFonts w:ascii="Segoe UI" w:hAnsi="Segoe UI" w:cs="Segoe UI"/>
      <w:sz w:val="18"/>
      <w:szCs w:val="18"/>
    </w:rPr>
  </w:style>
  <w:style w:type="character" w:styleId="Lienhypertextesuivivisit">
    <w:name w:val="FollowedHyperlink"/>
    <w:basedOn w:val="Policepardfaut"/>
    <w:uiPriority w:val="99"/>
    <w:semiHidden/>
    <w:unhideWhenUsed/>
    <w:rsid w:val="008862F3"/>
    <w:rPr>
      <w:color w:val="954F72" w:themeColor="followedHyperlink"/>
      <w:u w:val="single"/>
    </w:rPr>
  </w:style>
  <w:style w:type="paragraph" w:styleId="En-tte">
    <w:name w:val="header"/>
    <w:basedOn w:val="Normal"/>
    <w:link w:val="En-tteCar"/>
    <w:uiPriority w:val="99"/>
    <w:unhideWhenUsed/>
    <w:rsid w:val="000548FB"/>
    <w:pPr>
      <w:tabs>
        <w:tab w:val="center" w:pos="4536"/>
        <w:tab w:val="right" w:pos="9072"/>
      </w:tabs>
      <w:spacing w:after="0" w:line="240" w:lineRule="auto"/>
    </w:pPr>
  </w:style>
  <w:style w:type="character" w:customStyle="1" w:styleId="En-tteCar">
    <w:name w:val="En-tête Car"/>
    <w:basedOn w:val="Policepardfaut"/>
    <w:link w:val="En-tte"/>
    <w:uiPriority w:val="99"/>
    <w:rsid w:val="000548FB"/>
  </w:style>
  <w:style w:type="paragraph" w:styleId="Pieddepage">
    <w:name w:val="footer"/>
    <w:basedOn w:val="Normal"/>
    <w:link w:val="PieddepageCar"/>
    <w:uiPriority w:val="99"/>
    <w:unhideWhenUsed/>
    <w:rsid w:val="000548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8FB"/>
  </w:style>
  <w:style w:type="table" w:styleId="Grilledutableau">
    <w:name w:val="Table Grid"/>
    <w:basedOn w:val="TableauNormal"/>
    <w:uiPriority w:val="99"/>
    <w:rsid w:val="00A52F0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atin12ptJustifi">
    <w:name w:val="Style (Latin) 12 pt Justifié"/>
    <w:basedOn w:val="Normal"/>
    <w:rsid w:val="00C93C30"/>
    <w:pPr>
      <w:spacing w:after="0" w:line="240" w:lineRule="auto"/>
      <w:jc w:val="both"/>
    </w:pPr>
    <w:rPr>
      <w:rFonts w:ascii="Times New Roman" w:eastAsia="Times New Roman" w:hAnsi="Times New Roman" w:cs="Times New Roman"/>
      <w:sz w:val="24"/>
      <w:szCs w:val="20"/>
      <w:lang w:eastAsia="fr-FR"/>
    </w:rPr>
  </w:style>
  <w:style w:type="paragraph" w:customStyle="1" w:styleId="Normal1">
    <w:name w:val="Normal1"/>
    <w:qFormat/>
    <w:rsid w:val="001E2EF4"/>
    <w:pPr>
      <w:tabs>
        <w:tab w:val="left" w:pos="708"/>
      </w:tabs>
      <w:suppressAutoHyphens/>
      <w:spacing w:after="200" w:line="276" w:lineRule="auto"/>
    </w:pPr>
    <w:rPr>
      <w:rFonts w:ascii="Calibri" w:eastAsia="SimSun" w:hAnsi="Calibri" w:cs="Calibri"/>
      <w:sz w:val="20"/>
      <w:szCs w:val="20"/>
    </w:rPr>
  </w:style>
  <w:style w:type="paragraph" w:styleId="NormalWeb">
    <w:name w:val="Normal (Web)"/>
    <w:basedOn w:val="Normal1"/>
    <w:uiPriority w:val="99"/>
    <w:qFormat/>
    <w:rsid w:val="00AE63F9"/>
    <w:pPr>
      <w:spacing w:before="280" w:after="119"/>
    </w:pPr>
    <w:rPr>
      <w:rFonts w:eastAsia="Times New Roman" w:cs="Times New Roman"/>
      <w:color w:val="00000A"/>
      <w:sz w:val="24"/>
      <w:szCs w:val="22"/>
      <w:lang w:eastAsia="fr-FR"/>
    </w:rPr>
  </w:style>
  <w:style w:type="paragraph" w:customStyle="1" w:styleId="Retraitdecorpsdetexte">
    <w:name w:val="Retrait de corps de texte"/>
    <w:basedOn w:val="Normal1"/>
    <w:uiPriority w:val="99"/>
    <w:unhideWhenUsed/>
    <w:rsid w:val="004C13D1"/>
    <w:pPr>
      <w:spacing w:after="120"/>
      <w:ind w:left="283"/>
    </w:pPr>
  </w:style>
  <w:style w:type="character" w:styleId="Marquedecommentaire">
    <w:name w:val="annotation reference"/>
    <w:basedOn w:val="Policepardfaut"/>
    <w:uiPriority w:val="99"/>
    <w:qFormat/>
    <w:rsid w:val="007D7AD1"/>
    <w:rPr>
      <w:rFonts w:cs="Times New Roman"/>
      <w:sz w:val="16"/>
    </w:rPr>
  </w:style>
  <w:style w:type="character" w:customStyle="1" w:styleId="CommentaireCar">
    <w:name w:val="Commentaire Car"/>
    <w:basedOn w:val="Policepardfaut"/>
    <w:link w:val="Commentaire"/>
    <w:uiPriority w:val="99"/>
    <w:semiHidden/>
    <w:qFormat/>
    <w:rsid w:val="007D7AD1"/>
    <w:rPr>
      <w:sz w:val="20"/>
      <w:szCs w:val="20"/>
    </w:rPr>
  </w:style>
  <w:style w:type="paragraph" w:styleId="Commentaire">
    <w:name w:val="annotation text"/>
    <w:basedOn w:val="Normal1"/>
    <w:link w:val="CommentaireCar"/>
    <w:uiPriority w:val="99"/>
    <w:semiHidden/>
    <w:qFormat/>
    <w:rsid w:val="007D7AD1"/>
    <w:rPr>
      <w:rFonts w:asciiTheme="minorHAnsi" w:eastAsiaTheme="minorHAnsi" w:hAnsiTheme="minorHAnsi" w:cstheme="minorBidi"/>
    </w:rPr>
  </w:style>
  <w:style w:type="character" w:customStyle="1" w:styleId="CommentaireCar1">
    <w:name w:val="Commentaire Car1"/>
    <w:basedOn w:val="Policepardfaut"/>
    <w:uiPriority w:val="99"/>
    <w:semiHidden/>
    <w:rsid w:val="007D7AD1"/>
    <w:rPr>
      <w:sz w:val="20"/>
      <w:szCs w:val="20"/>
    </w:rPr>
  </w:style>
  <w:style w:type="paragraph" w:styleId="Objetducommentaire">
    <w:name w:val="annotation subject"/>
    <w:basedOn w:val="Commentaire"/>
    <w:next w:val="Commentaire"/>
    <w:link w:val="ObjetducommentaireCar"/>
    <w:uiPriority w:val="99"/>
    <w:semiHidden/>
    <w:unhideWhenUsed/>
    <w:rsid w:val="00BB6C3E"/>
    <w:pPr>
      <w:tabs>
        <w:tab w:val="clear" w:pos="708"/>
      </w:tabs>
      <w:suppressAutoHyphens w:val="0"/>
      <w:spacing w:after="160" w:line="240" w:lineRule="auto"/>
    </w:pPr>
    <w:rPr>
      <w:b/>
      <w:bCs/>
    </w:rPr>
  </w:style>
  <w:style w:type="character" w:customStyle="1" w:styleId="ObjetducommentaireCar">
    <w:name w:val="Objet du commentaire Car"/>
    <w:basedOn w:val="CommentaireCar"/>
    <w:link w:val="Objetducommentaire"/>
    <w:uiPriority w:val="99"/>
    <w:semiHidden/>
    <w:rsid w:val="00BB6C3E"/>
    <w:rPr>
      <w:b/>
      <w:bCs/>
      <w:sz w:val="20"/>
      <w:szCs w:val="20"/>
    </w:rPr>
  </w:style>
  <w:style w:type="character" w:customStyle="1" w:styleId="ListLabel3">
    <w:name w:val="ListLabel 3"/>
    <w:qFormat/>
    <w:rsid w:val="009E5A30"/>
    <w:rPr>
      <w:rFonts w:cs="Courier New"/>
    </w:rPr>
  </w:style>
  <w:style w:type="character" w:customStyle="1" w:styleId="ParagraphedelisteCar">
    <w:name w:val="Paragraphe de liste Car"/>
    <w:aliases w:val="EC Car,Liste couleur - Accent 11 Car,Paragraphe de liste1 Car,Paragraphe de liste11 Car,List Paragraph (numbered (a)) Car,List_Paragraph Car,Multilevel para_II Car,List Paragraph1 Car,Rec para Car,Dot pt Car,F5 List Paragraph Car"/>
    <w:link w:val="Paragraphedeliste"/>
    <w:uiPriority w:val="34"/>
    <w:locked/>
    <w:rsid w:val="00A92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557714">
      <w:bodyDiv w:val="1"/>
      <w:marLeft w:val="0"/>
      <w:marRight w:val="0"/>
      <w:marTop w:val="0"/>
      <w:marBottom w:val="0"/>
      <w:divBdr>
        <w:top w:val="none" w:sz="0" w:space="0" w:color="auto"/>
        <w:left w:val="none" w:sz="0" w:space="0" w:color="auto"/>
        <w:bottom w:val="none" w:sz="0" w:space="0" w:color="auto"/>
        <w:right w:val="none" w:sz="0" w:space="0" w:color="auto"/>
      </w:divBdr>
    </w:div>
    <w:div w:id="1846817920">
      <w:bodyDiv w:val="1"/>
      <w:marLeft w:val="0"/>
      <w:marRight w:val="0"/>
      <w:marTop w:val="0"/>
      <w:marBottom w:val="0"/>
      <w:divBdr>
        <w:top w:val="none" w:sz="0" w:space="0" w:color="auto"/>
        <w:left w:val="none" w:sz="0" w:space="0" w:color="auto"/>
        <w:bottom w:val="none" w:sz="0" w:space="0" w:color="auto"/>
        <w:right w:val="none" w:sz="0" w:space="0" w:color="auto"/>
      </w:divBdr>
    </w:div>
    <w:div w:id="19155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jscs-hdf-social@jscs.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F4097-9F64-465D-AF92-F2ED5DAB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2403</Words>
  <Characters>13222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HERICHER Léa</dc:creator>
  <cp:lastModifiedBy>rbicep</cp:lastModifiedBy>
  <cp:revision>12</cp:revision>
  <cp:lastPrinted>2020-01-02T15:27:00Z</cp:lastPrinted>
  <dcterms:created xsi:type="dcterms:W3CDTF">2020-01-13T17:54:00Z</dcterms:created>
  <dcterms:modified xsi:type="dcterms:W3CDTF">2020-01-22T21:00:00Z</dcterms:modified>
</cp:coreProperties>
</file>